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706" w:tblpY="14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1742"/>
      </w:tblGrid>
      <w:tr w:rsidR="00551FCA" w14:paraId="6849F1DC" w14:textId="77777777">
        <w:trPr>
          <w:trHeight w:val="495"/>
        </w:trPr>
        <w:tc>
          <w:tcPr>
            <w:tcW w:w="1274" w:type="dxa"/>
            <w:vAlign w:val="center"/>
          </w:tcPr>
          <w:p w14:paraId="50D70869" w14:textId="77777777" w:rsidR="00551FCA" w:rsidRDefault="00F42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批准号</w:t>
            </w:r>
          </w:p>
        </w:tc>
        <w:tc>
          <w:tcPr>
            <w:tcW w:w="1742" w:type="dxa"/>
            <w:vAlign w:val="center"/>
          </w:tcPr>
          <w:p w14:paraId="646A97AF" w14:textId="77777777" w:rsidR="00551FCA" w:rsidRDefault="00551FCA">
            <w:pPr>
              <w:rPr>
                <w:sz w:val="28"/>
                <w:szCs w:val="28"/>
              </w:rPr>
            </w:pPr>
          </w:p>
        </w:tc>
      </w:tr>
      <w:tr w:rsidR="00551FCA" w14:paraId="32F61D13" w14:textId="77777777">
        <w:trPr>
          <w:trHeight w:val="495"/>
        </w:trPr>
        <w:tc>
          <w:tcPr>
            <w:tcW w:w="1274" w:type="dxa"/>
            <w:vAlign w:val="center"/>
          </w:tcPr>
          <w:p w14:paraId="77D0643A" w14:textId="77777777" w:rsidR="00551FCA" w:rsidRDefault="00F42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批准日期</w:t>
            </w:r>
          </w:p>
        </w:tc>
        <w:tc>
          <w:tcPr>
            <w:tcW w:w="1742" w:type="dxa"/>
            <w:vAlign w:val="center"/>
          </w:tcPr>
          <w:p w14:paraId="10A20713" w14:textId="77777777" w:rsidR="00551FCA" w:rsidRDefault="00551FCA">
            <w:pPr>
              <w:rPr>
                <w:sz w:val="28"/>
                <w:szCs w:val="28"/>
              </w:rPr>
            </w:pPr>
          </w:p>
        </w:tc>
      </w:tr>
    </w:tbl>
    <w:p w14:paraId="26C62C15" w14:textId="77777777" w:rsidR="00551FCA" w:rsidRDefault="00F42075">
      <w:pPr>
        <w:textAlignment w:val="auto"/>
        <w:rPr>
          <w:rFonts w:eastAsia="华文仿宋"/>
          <w:sz w:val="28"/>
          <w:szCs w:val="28"/>
        </w:rPr>
      </w:pPr>
      <w:r>
        <w:rPr>
          <w:rFonts w:eastAsia="华文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53F2C3" wp14:editId="4694D6C4">
            <wp:simplePos x="0" y="0"/>
            <wp:positionH relativeFrom="column">
              <wp:posOffset>-38100</wp:posOffset>
            </wp:positionH>
            <wp:positionV relativeFrom="paragraph">
              <wp:posOffset>-222885</wp:posOffset>
            </wp:positionV>
            <wp:extent cx="1059180" cy="1059180"/>
            <wp:effectExtent l="0" t="0" r="7620" b="7620"/>
            <wp:wrapNone/>
            <wp:docPr id="40" name="图片 40" descr="中科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中科院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5F4BA" w14:textId="77777777" w:rsidR="00551FCA" w:rsidRDefault="00551FCA">
      <w:pPr>
        <w:jc w:val="center"/>
        <w:rPr>
          <w:rFonts w:eastAsia="黑体"/>
          <w:sz w:val="44"/>
          <w:szCs w:val="44"/>
        </w:rPr>
      </w:pPr>
    </w:p>
    <w:p w14:paraId="62DA47E7" w14:textId="77777777" w:rsidR="00551FCA" w:rsidRDefault="00551FCA">
      <w:pPr>
        <w:jc w:val="center"/>
        <w:rPr>
          <w:rFonts w:eastAsia="黑体"/>
          <w:sz w:val="44"/>
          <w:szCs w:val="44"/>
        </w:rPr>
      </w:pPr>
    </w:p>
    <w:p w14:paraId="6B055BEE" w14:textId="77777777" w:rsidR="00551FCA" w:rsidRDefault="00551FCA">
      <w:pPr>
        <w:spacing w:line="360" w:lineRule="auto"/>
        <w:rPr>
          <w:rFonts w:eastAsia="黑体"/>
          <w:sz w:val="44"/>
          <w:szCs w:val="44"/>
        </w:rPr>
      </w:pPr>
    </w:p>
    <w:p w14:paraId="47A4B2B2" w14:textId="77777777" w:rsidR="00551FCA" w:rsidRDefault="00F42075">
      <w:pPr>
        <w:spacing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中国科学院科研仪器</w:t>
      </w:r>
      <w:r>
        <w:rPr>
          <w:rFonts w:eastAsia="黑体" w:hint="eastAsia"/>
          <w:sz w:val="48"/>
          <w:szCs w:val="48"/>
        </w:rPr>
        <w:t>设备</w:t>
      </w:r>
      <w:r>
        <w:rPr>
          <w:rFonts w:eastAsia="黑体"/>
          <w:sz w:val="48"/>
          <w:szCs w:val="48"/>
        </w:rPr>
        <w:t>研制项目</w:t>
      </w:r>
    </w:p>
    <w:p w14:paraId="14682C9C" w14:textId="77777777" w:rsidR="00551FCA" w:rsidRDefault="00F42075">
      <w:pPr>
        <w:spacing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实施方案</w:t>
      </w:r>
    </w:p>
    <w:p w14:paraId="16635CD9" w14:textId="77777777" w:rsidR="00551FCA" w:rsidRPr="00C43D03" w:rsidRDefault="00551FCA">
      <w:pPr>
        <w:spacing w:line="300" w:lineRule="auto"/>
        <w:jc w:val="center"/>
        <w:rPr>
          <w:sz w:val="30"/>
          <w:szCs w:val="30"/>
        </w:rPr>
      </w:pPr>
    </w:p>
    <w:p w14:paraId="7CEDABA6" w14:textId="77777777" w:rsidR="00551FCA" w:rsidRDefault="00551FCA">
      <w:pPr>
        <w:spacing w:line="300" w:lineRule="auto"/>
        <w:jc w:val="center"/>
        <w:rPr>
          <w:sz w:val="30"/>
          <w:szCs w:val="30"/>
        </w:rPr>
      </w:pPr>
    </w:p>
    <w:p w14:paraId="44DEEFB2" w14:textId="77777777" w:rsidR="00551FCA" w:rsidRDefault="00551FCA">
      <w:pPr>
        <w:spacing w:line="300" w:lineRule="auto"/>
        <w:jc w:val="center"/>
        <w:rPr>
          <w:sz w:val="30"/>
          <w:szCs w:val="30"/>
        </w:rPr>
      </w:pPr>
    </w:p>
    <w:p w14:paraId="379E6B30" w14:textId="77777777" w:rsidR="00551FCA" w:rsidRDefault="00F42075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项目</w:t>
      </w:r>
      <w:r>
        <w:rPr>
          <w:sz w:val="32"/>
          <w:szCs w:val="32"/>
        </w:rPr>
        <w:t>名称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 w14:paraId="5E65AE5B" w14:textId="664E66F4" w:rsidR="00551FCA" w:rsidRDefault="00F42075">
      <w:pPr>
        <w:spacing w:line="36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</w:t>
      </w:r>
    </w:p>
    <w:p w14:paraId="7DDEB2F8" w14:textId="25E37C39" w:rsidR="00551FCA" w:rsidRDefault="00F42075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C43D03">
        <w:rPr>
          <w:rFonts w:hint="eastAsia"/>
          <w:sz w:val="32"/>
          <w:szCs w:val="32"/>
        </w:rPr>
        <w:t>牵头</w:t>
      </w:r>
      <w:r>
        <w:rPr>
          <w:sz w:val="32"/>
          <w:szCs w:val="32"/>
        </w:rPr>
        <w:t>单位：</w:t>
      </w:r>
      <w:r>
        <w:rPr>
          <w:sz w:val="32"/>
          <w:szCs w:val="32"/>
          <w:u w:val="single"/>
        </w:rPr>
        <w:t xml:space="preserve">                                 </w:t>
      </w:r>
      <w:r>
        <w:rPr>
          <w:sz w:val="32"/>
          <w:szCs w:val="32"/>
        </w:rPr>
        <w:t>（盖章）</w:t>
      </w:r>
    </w:p>
    <w:p w14:paraId="6384D318" w14:textId="359523D0" w:rsidR="00551FCA" w:rsidRDefault="00F4207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43D03">
        <w:rPr>
          <w:rFonts w:hint="eastAsia"/>
          <w:sz w:val="32"/>
          <w:szCs w:val="32"/>
        </w:rPr>
        <w:t>合作</w:t>
      </w:r>
      <w:r>
        <w:rPr>
          <w:sz w:val="32"/>
          <w:szCs w:val="32"/>
        </w:rPr>
        <w:t>单位：</w:t>
      </w:r>
      <w:r>
        <w:rPr>
          <w:sz w:val="32"/>
          <w:szCs w:val="32"/>
          <w:u w:val="single"/>
        </w:rPr>
        <w:t xml:space="preserve">                              </w:t>
      </w:r>
      <w:r w:rsidR="00C43D03"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（盖章）</w:t>
      </w:r>
    </w:p>
    <w:p w14:paraId="79A33B6C" w14:textId="579FF0CE" w:rsidR="00551FCA" w:rsidRDefault="00F4207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主管部门：</w:t>
      </w:r>
      <w:r>
        <w:rPr>
          <w:sz w:val="32"/>
          <w:szCs w:val="32"/>
          <w:u w:val="single"/>
        </w:rPr>
        <w:t xml:space="preserve">        </w:t>
      </w:r>
      <w:r w:rsidR="00C43D03">
        <w:rPr>
          <w:rFonts w:hint="eastAsia"/>
          <w:sz w:val="32"/>
          <w:szCs w:val="32"/>
          <w:u w:val="single"/>
        </w:rPr>
        <w:t>科技基础能力局（筹）</w:t>
      </w:r>
      <w:r>
        <w:rPr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062B9A2B" w14:textId="30261F44" w:rsidR="00551FCA" w:rsidRPr="00C43D03" w:rsidRDefault="00F42075" w:rsidP="00C43D0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378A4">
        <w:rPr>
          <w:rFonts w:hint="eastAsia"/>
          <w:sz w:val="32"/>
          <w:szCs w:val="32"/>
        </w:rPr>
        <w:t>总经费</w:t>
      </w:r>
      <w:r w:rsidR="006378A4">
        <w:rPr>
          <w:sz w:val="32"/>
          <w:szCs w:val="32"/>
        </w:rPr>
        <w:t>：</w:t>
      </w:r>
      <w:r w:rsidR="006378A4" w:rsidRPr="00C43D03">
        <w:rPr>
          <w:rFonts w:hint="eastAsia"/>
          <w:sz w:val="32"/>
          <w:szCs w:val="32"/>
          <w:u w:val="single"/>
        </w:rPr>
        <w:t xml:space="preserve"> </w:t>
      </w:r>
      <w:r w:rsidR="006378A4" w:rsidRPr="00C43D03">
        <w:rPr>
          <w:sz w:val="32"/>
          <w:szCs w:val="32"/>
          <w:u w:val="single"/>
        </w:rPr>
        <w:t xml:space="preserve"> </w:t>
      </w:r>
      <w:r w:rsidR="006378A4">
        <w:rPr>
          <w:sz w:val="32"/>
          <w:szCs w:val="32"/>
          <w:u w:val="single"/>
        </w:rPr>
        <w:t xml:space="preserve">    </w:t>
      </w:r>
      <w:r w:rsidR="006378A4" w:rsidRPr="00C43D03">
        <w:rPr>
          <w:sz w:val="32"/>
          <w:szCs w:val="32"/>
          <w:u w:val="single"/>
        </w:rPr>
        <w:t xml:space="preserve"> </w:t>
      </w:r>
      <w:r w:rsidR="006378A4">
        <w:rPr>
          <w:sz w:val="32"/>
          <w:szCs w:val="32"/>
        </w:rPr>
        <w:t>万元</w:t>
      </w:r>
      <w:r w:rsidR="006378A4">
        <w:rPr>
          <w:rFonts w:hint="eastAsia"/>
          <w:sz w:val="32"/>
          <w:szCs w:val="32"/>
        </w:rPr>
        <w:t>，其中</w:t>
      </w:r>
      <w:r w:rsidR="00C63BBA">
        <w:rPr>
          <w:rFonts w:hint="eastAsia"/>
          <w:sz w:val="32"/>
          <w:szCs w:val="32"/>
        </w:rPr>
        <w:t>院拨经费</w:t>
      </w:r>
      <w:r>
        <w:rPr>
          <w:sz w:val="32"/>
          <w:szCs w:val="32"/>
        </w:rPr>
        <w:t>：</w:t>
      </w:r>
      <w:r w:rsidR="00C43D03" w:rsidRPr="00C43D03">
        <w:rPr>
          <w:rFonts w:hint="eastAsia"/>
          <w:sz w:val="32"/>
          <w:szCs w:val="32"/>
          <w:u w:val="single"/>
        </w:rPr>
        <w:t xml:space="preserve"> </w:t>
      </w:r>
      <w:r w:rsidR="00C43D03" w:rsidRPr="00C43D03">
        <w:rPr>
          <w:sz w:val="32"/>
          <w:szCs w:val="32"/>
          <w:u w:val="single"/>
        </w:rPr>
        <w:t xml:space="preserve"> </w:t>
      </w:r>
      <w:r w:rsidR="00C63BBA">
        <w:rPr>
          <w:sz w:val="32"/>
          <w:szCs w:val="32"/>
          <w:u w:val="single"/>
        </w:rPr>
        <w:t xml:space="preserve">   </w:t>
      </w:r>
      <w:r w:rsidR="00C43D03">
        <w:rPr>
          <w:sz w:val="32"/>
          <w:szCs w:val="32"/>
          <w:u w:val="single"/>
        </w:rPr>
        <w:t xml:space="preserve"> </w:t>
      </w:r>
      <w:r w:rsidR="00C43D03" w:rsidRPr="00C43D0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万元</w:t>
      </w:r>
    </w:p>
    <w:p w14:paraId="51C627E1" w14:textId="738E1131" w:rsidR="00551FCA" w:rsidRDefault="00F42075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执行</w:t>
      </w:r>
      <w:r>
        <w:rPr>
          <w:rFonts w:hint="eastAsia"/>
          <w:sz w:val="32"/>
          <w:szCs w:val="32"/>
        </w:rPr>
        <w:t>周</w:t>
      </w:r>
      <w:r>
        <w:rPr>
          <w:sz w:val="32"/>
          <w:szCs w:val="32"/>
        </w:rPr>
        <w:t>期：</w:t>
      </w:r>
      <w:r w:rsidR="00362A8F" w:rsidRPr="00362A8F">
        <w:rPr>
          <w:rFonts w:hint="eastAsia"/>
          <w:sz w:val="32"/>
          <w:szCs w:val="32"/>
          <w:u w:val="single"/>
        </w:rPr>
        <w:t xml:space="preserve"> </w:t>
      </w:r>
      <w:r w:rsidR="006C2A49">
        <w:rPr>
          <w:sz w:val="32"/>
          <w:szCs w:val="32"/>
          <w:u w:val="single"/>
        </w:rPr>
        <w:t>2024</w:t>
      </w:r>
      <w:r w:rsidR="00362A8F">
        <w:rPr>
          <w:sz w:val="32"/>
          <w:szCs w:val="32"/>
          <w:u w:val="single"/>
        </w:rPr>
        <w:t>年</w:t>
      </w:r>
      <w:r w:rsidR="006C2A49">
        <w:rPr>
          <w:sz w:val="32"/>
          <w:szCs w:val="32"/>
          <w:u w:val="single"/>
        </w:rPr>
        <w:t>6</w:t>
      </w:r>
      <w:r w:rsidR="00362A8F">
        <w:rPr>
          <w:sz w:val="32"/>
          <w:szCs w:val="32"/>
          <w:u w:val="single"/>
        </w:rPr>
        <w:t>月</w:t>
      </w:r>
      <w:r w:rsidR="00362A8F" w:rsidRPr="00362A8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至</w:t>
      </w:r>
      <w:r w:rsidR="00362A8F">
        <w:rPr>
          <w:rFonts w:hint="eastAsia"/>
          <w:sz w:val="32"/>
          <w:szCs w:val="32"/>
        </w:rPr>
        <w:t xml:space="preserve"> </w:t>
      </w:r>
      <w:r w:rsidR="00362A8F" w:rsidRPr="00362A8F">
        <w:rPr>
          <w:rFonts w:hint="eastAsia"/>
          <w:sz w:val="32"/>
          <w:szCs w:val="32"/>
          <w:u w:val="single"/>
        </w:rPr>
        <w:t xml:space="preserve"> </w:t>
      </w:r>
      <w:r w:rsidR="006C2A49">
        <w:rPr>
          <w:sz w:val="32"/>
          <w:szCs w:val="32"/>
          <w:u w:val="single"/>
        </w:rPr>
        <w:t>2027</w:t>
      </w:r>
      <w:r>
        <w:rPr>
          <w:sz w:val="32"/>
          <w:szCs w:val="32"/>
          <w:u w:val="single"/>
        </w:rPr>
        <w:t>年</w:t>
      </w:r>
      <w:r w:rsidR="006C2A49">
        <w:rPr>
          <w:sz w:val="32"/>
          <w:szCs w:val="32"/>
          <w:u w:val="single"/>
        </w:rPr>
        <w:t>6</w:t>
      </w:r>
      <w:r>
        <w:rPr>
          <w:sz w:val="32"/>
          <w:szCs w:val="32"/>
          <w:u w:val="single"/>
        </w:rPr>
        <w:t>月</w:t>
      </w:r>
    </w:p>
    <w:p w14:paraId="39F4CEC9" w14:textId="7E83FD38" w:rsidR="00551FCA" w:rsidRDefault="00F42075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填报日期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>202</w:t>
      </w:r>
      <w:r w:rsidR="00C63BBA">
        <w:rPr>
          <w:sz w:val="32"/>
          <w:szCs w:val="32"/>
          <w:u w:val="single"/>
        </w:rPr>
        <w:t>4</w:t>
      </w:r>
      <w:r>
        <w:rPr>
          <w:rFonts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月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日</w:t>
      </w:r>
    </w:p>
    <w:p w14:paraId="7FADCC02" w14:textId="77777777" w:rsidR="00551FCA" w:rsidRDefault="00551FCA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</w:p>
    <w:p w14:paraId="49786482" w14:textId="77777777" w:rsidR="00551FCA" w:rsidRDefault="00551FCA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</w:p>
    <w:p w14:paraId="61A0B90F" w14:textId="77777777" w:rsidR="008A3B78" w:rsidRDefault="008A3B78" w:rsidP="008A3B78">
      <w:pPr>
        <w:adjustRightInd/>
        <w:spacing w:line="480" w:lineRule="exact"/>
        <w:jc w:val="center"/>
        <w:rPr>
          <w:sz w:val="32"/>
        </w:rPr>
      </w:pPr>
      <w:r w:rsidRPr="00931057">
        <w:rPr>
          <w:sz w:val="32"/>
        </w:rPr>
        <w:t>中国科学院</w:t>
      </w:r>
      <w:r w:rsidRPr="00F00557">
        <w:rPr>
          <w:rFonts w:hint="eastAsia"/>
          <w:sz w:val="32"/>
        </w:rPr>
        <w:t>科技基础能力局（筹）</w:t>
      </w:r>
      <w:r>
        <w:rPr>
          <w:rFonts w:hint="eastAsia"/>
          <w:sz w:val="32"/>
        </w:rPr>
        <w:t>编制</w:t>
      </w:r>
    </w:p>
    <w:p w14:paraId="702E3E30" w14:textId="3630BEFB" w:rsidR="00551FCA" w:rsidRDefault="008A3B78" w:rsidP="008A3B78">
      <w:pPr>
        <w:adjustRightInd/>
        <w:spacing w:line="480" w:lineRule="exact"/>
        <w:jc w:val="center"/>
        <w:rPr>
          <w:sz w:val="32"/>
        </w:rPr>
      </w:pPr>
      <w:r>
        <w:rPr>
          <w:rFonts w:hint="eastAsia"/>
          <w:sz w:val="32"/>
        </w:rPr>
        <w:t>二零二四年一月</w:t>
      </w:r>
    </w:p>
    <w:p w14:paraId="3914BC49" w14:textId="77777777" w:rsidR="00551FCA" w:rsidRDefault="00551FCA">
      <w:pPr>
        <w:adjustRightInd/>
        <w:spacing w:line="480" w:lineRule="exact"/>
        <w:jc w:val="center"/>
        <w:rPr>
          <w:sz w:val="32"/>
        </w:rPr>
      </w:pPr>
    </w:p>
    <w:p w14:paraId="07840A1B" w14:textId="77777777" w:rsidR="00B80582" w:rsidRDefault="00B80582">
      <w:pPr>
        <w:widowControl/>
        <w:adjustRightInd/>
        <w:spacing w:line="240" w:lineRule="auto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6B88184E" w14:textId="03B9BC93" w:rsidR="00551FCA" w:rsidRDefault="00F42075">
      <w:pPr>
        <w:spacing w:afterLines="50" w:after="120" w:line="48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br w:type="page"/>
      </w:r>
    </w:p>
    <w:p w14:paraId="5F1955BB" w14:textId="77777777" w:rsidR="00551FCA" w:rsidRDefault="00F42075">
      <w:pPr>
        <w:widowControl/>
        <w:adjustRightInd/>
        <w:spacing w:line="240" w:lineRule="auto"/>
        <w:jc w:val="center"/>
        <w:textAlignment w:val="auto"/>
        <w:rPr>
          <w:rFonts w:eastAsia="黑体"/>
          <w:sz w:val="32"/>
          <w:szCs w:val="32"/>
        </w:rPr>
      </w:pPr>
      <w:r>
        <w:rPr>
          <w:rFonts w:eastAsia="黑体" w:hint="eastAsia"/>
          <w:sz w:val="36"/>
          <w:szCs w:val="36"/>
        </w:rPr>
        <w:lastRenderedPageBreak/>
        <w:t>承</w:t>
      </w:r>
      <w:r>
        <w:rPr>
          <w:rFonts w:eastAsia="黑体" w:hint="eastAsia"/>
          <w:sz w:val="36"/>
          <w:szCs w:val="36"/>
        </w:rPr>
        <w:t xml:space="preserve">     </w:t>
      </w:r>
      <w:r>
        <w:rPr>
          <w:rFonts w:eastAsia="黑体" w:hint="eastAsia"/>
          <w:sz w:val="36"/>
          <w:szCs w:val="36"/>
        </w:rPr>
        <w:t>诺</w:t>
      </w:r>
      <w:r>
        <w:rPr>
          <w:rFonts w:eastAsia="黑体" w:hint="eastAsia"/>
          <w:sz w:val="36"/>
          <w:szCs w:val="36"/>
        </w:rPr>
        <w:t xml:space="preserve">     </w:t>
      </w:r>
      <w:r>
        <w:rPr>
          <w:rFonts w:eastAsia="黑体" w:hint="eastAsia"/>
          <w:sz w:val="36"/>
          <w:szCs w:val="36"/>
        </w:rPr>
        <w:t>书</w:t>
      </w:r>
    </w:p>
    <w:p w14:paraId="69FAC843" w14:textId="77777777" w:rsidR="00551FCA" w:rsidRDefault="00551FCA">
      <w:pPr>
        <w:ind w:left="315"/>
        <w:jc w:val="center"/>
        <w:rPr>
          <w:rFonts w:eastAsia="黑体"/>
          <w:sz w:val="28"/>
        </w:rPr>
      </w:pPr>
    </w:p>
    <w:p w14:paraId="54E1B0AB" w14:textId="77777777" w:rsidR="00551FCA" w:rsidRDefault="00551FCA">
      <w:pPr>
        <w:ind w:left="315"/>
        <w:jc w:val="center"/>
        <w:rPr>
          <w:rFonts w:eastAsia="黑体"/>
          <w:sz w:val="28"/>
        </w:rPr>
      </w:pPr>
    </w:p>
    <w:p w14:paraId="7D88D0CE" w14:textId="77777777" w:rsidR="00594104" w:rsidRDefault="00594104" w:rsidP="00594104">
      <w:pPr>
        <w:snapToGrid w:val="0"/>
        <w:spacing w:before="50" w:afterLines="50" w:after="120" w:line="560" w:lineRule="exact"/>
        <w:ind w:firstLine="709"/>
        <w:rPr>
          <w:sz w:val="28"/>
          <w:szCs w:val="28"/>
        </w:rPr>
      </w:pPr>
      <w:r>
        <w:rPr>
          <w:rFonts w:hint="eastAsia"/>
          <w:sz w:val="28"/>
          <w:szCs w:val="28"/>
        </w:rPr>
        <w:t>牵头</w:t>
      </w:r>
      <w:r w:rsidRPr="00D03318">
        <w:rPr>
          <w:rFonts w:hint="eastAsia"/>
          <w:sz w:val="28"/>
          <w:szCs w:val="28"/>
        </w:rPr>
        <w:t>单位将对申报材料的真实性、完整性负责。</w:t>
      </w:r>
    </w:p>
    <w:p w14:paraId="04BF5A23" w14:textId="77777777" w:rsidR="00594104" w:rsidRPr="002A5FCA" w:rsidRDefault="00594104" w:rsidP="00594104">
      <w:pPr>
        <w:snapToGrid w:val="0"/>
        <w:spacing w:before="50" w:afterLines="50" w:after="120" w:line="560" w:lineRule="exact"/>
        <w:ind w:firstLine="709"/>
        <w:rPr>
          <w:sz w:val="28"/>
          <w:szCs w:val="28"/>
        </w:rPr>
      </w:pPr>
      <w:r>
        <w:rPr>
          <w:rFonts w:hint="eastAsia"/>
          <w:sz w:val="28"/>
          <w:szCs w:val="28"/>
        </w:rPr>
        <w:t>项目实行牵头单位法定代表人责任制，牵头</w:t>
      </w:r>
      <w:r w:rsidRPr="005026F5">
        <w:rPr>
          <w:rFonts w:hint="eastAsia"/>
          <w:sz w:val="28"/>
          <w:szCs w:val="28"/>
        </w:rPr>
        <w:t>单位负责项目</w:t>
      </w:r>
      <w:r>
        <w:rPr>
          <w:rFonts w:hint="eastAsia"/>
          <w:sz w:val="28"/>
          <w:szCs w:val="28"/>
        </w:rPr>
        <w:t>的</w:t>
      </w:r>
      <w:r w:rsidRPr="005026F5">
        <w:rPr>
          <w:rFonts w:hint="eastAsia"/>
          <w:sz w:val="28"/>
          <w:szCs w:val="28"/>
        </w:rPr>
        <w:t>组织实施工作</w:t>
      </w:r>
      <w:r>
        <w:rPr>
          <w:rFonts w:hint="eastAsia"/>
          <w:sz w:val="28"/>
          <w:szCs w:val="28"/>
        </w:rPr>
        <w:t>。牵头单位将</w:t>
      </w:r>
      <w:r w:rsidRPr="002A5FCA">
        <w:rPr>
          <w:rFonts w:hint="eastAsia"/>
          <w:sz w:val="28"/>
          <w:szCs w:val="28"/>
        </w:rPr>
        <w:t>协调相关单位的人员、设备、房屋、水电等资源条件为项目提供支撑；</w:t>
      </w:r>
      <w:r>
        <w:rPr>
          <w:rFonts w:hint="eastAsia"/>
          <w:sz w:val="28"/>
          <w:szCs w:val="28"/>
        </w:rPr>
        <w:t>掌握项目进展情况，督促项目执行，重大事项及时报告院主管部门</w:t>
      </w:r>
      <w:r w:rsidRPr="002A5FCA">
        <w:rPr>
          <w:rFonts w:hint="eastAsia"/>
          <w:sz w:val="28"/>
          <w:szCs w:val="28"/>
        </w:rPr>
        <w:t>；及时组织项目负责人填报并提交项目相关材料，按期完成项目验收。</w:t>
      </w:r>
    </w:p>
    <w:p w14:paraId="3BF1A863" w14:textId="77777777" w:rsidR="00594104" w:rsidRPr="00D03318" w:rsidRDefault="00594104" w:rsidP="00594104">
      <w:pPr>
        <w:snapToGrid w:val="0"/>
        <w:spacing w:before="50" w:afterLines="50" w:after="120" w:line="560" w:lineRule="exact"/>
        <w:ind w:firstLine="709"/>
        <w:rPr>
          <w:sz w:val="28"/>
          <w:szCs w:val="28"/>
        </w:rPr>
      </w:pPr>
      <w:r>
        <w:rPr>
          <w:rFonts w:hint="eastAsia"/>
          <w:sz w:val="28"/>
          <w:szCs w:val="28"/>
        </w:rPr>
        <w:t>本项目实施方案的经费预算</w:t>
      </w:r>
      <w:r w:rsidRPr="00D03318">
        <w:rPr>
          <w:rFonts w:hint="eastAsia"/>
          <w:sz w:val="28"/>
          <w:szCs w:val="28"/>
        </w:rPr>
        <w:t>是在认真阅读理解相关国家、院经费管理办法及有关财务规章制度基础上，按程序和</w:t>
      </w:r>
      <w:r>
        <w:rPr>
          <w:rFonts w:hint="eastAsia"/>
          <w:sz w:val="28"/>
          <w:szCs w:val="28"/>
        </w:rPr>
        <w:t>规定编制的。本单位法定代表人、财务负责人、本项目负责人保证预算</w:t>
      </w:r>
      <w:r w:rsidRPr="00D03318">
        <w:rPr>
          <w:rFonts w:hint="eastAsia"/>
          <w:sz w:val="28"/>
          <w:szCs w:val="28"/>
        </w:rPr>
        <w:t>各项内容真实、客观，并承担由此引起的相关责任。</w:t>
      </w:r>
    </w:p>
    <w:p w14:paraId="44E9CB07" w14:textId="77777777" w:rsidR="00551FCA" w:rsidRDefault="00551FCA">
      <w:pPr>
        <w:snapToGrid w:val="0"/>
        <w:spacing w:before="50" w:afterLines="50" w:after="120" w:line="560" w:lineRule="exact"/>
        <w:ind w:firstLine="709"/>
        <w:rPr>
          <w:sz w:val="28"/>
          <w:szCs w:val="28"/>
        </w:rPr>
      </w:pPr>
    </w:p>
    <w:p w14:paraId="581EA3F5" w14:textId="77777777" w:rsidR="00551FCA" w:rsidRDefault="00F42075">
      <w:pPr>
        <w:snapToGrid w:val="0"/>
        <w:spacing w:before="50" w:afterLines="50" w:after="120" w:line="560" w:lineRule="exact"/>
        <w:ind w:left="2550" w:firstLine="425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法定代表人（签字）：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14:paraId="2A84D4BB" w14:textId="77777777" w:rsidR="00551FCA" w:rsidRDefault="00F42075">
      <w:pPr>
        <w:snapToGrid w:val="0"/>
        <w:spacing w:before="50" w:afterLines="50" w:after="120" w:line="560" w:lineRule="exact"/>
        <w:ind w:firstLine="70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44E1E4E6" w14:textId="77777777" w:rsidR="00551FCA" w:rsidRDefault="00551FCA">
      <w:pPr>
        <w:snapToGrid w:val="0"/>
        <w:spacing w:before="50" w:afterLines="50" w:after="120" w:line="560" w:lineRule="exact"/>
        <w:ind w:firstLine="709"/>
        <w:rPr>
          <w:sz w:val="28"/>
          <w:szCs w:val="28"/>
        </w:rPr>
      </w:pPr>
    </w:p>
    <w:p w14:paraId="291712AA" w14:textId="77777777" w:rsidR="00551FCA" w:rsidRDefault="00F42075">
      <w:pPr>
        <w:snapToGrid w:val="0"/>
        <w:spacing w:before="50" w:afterLines="50" w:after="120" w:line="560" w:lineRule="exact"/>
        <w:ind w:left="2550" w:firstLine="42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财务负责人（签字）：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14:paraId="7533C5B1" w14:textId="77777777" w:rsidR="00551FCA" w:rsidRDefault="00F42075">
      <w:pPr>
        <w:snapToGrid w:val="0"/>
        <w:spacing w:before="50" w:afterLines="50" w:after="120" w:line="560" w:lineRule="exact"/>
        <w:ind w:firstLine="70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5E341182" w14:textId="77777777" w:rsidR="00551FCA" w:rsidRDefault="00551FCA">
      <w:pPr>
        <w:snapToGrid w:val="0"/>
        <w:spacing w:before="50" w:afterLines="50" w:after="120" w:line="560" w:lineRule="exact"/>
        <w:ind w:firstLine="709"/>
        <w:rPr>
          <w:sz w:val="28"/>
          <w:szCs w:val="28"/>
        </w:rPr>
      </w:pPr>
    </w:p>
    <w:p w14:paraId="0E908BF6" w14:textId="77777777" w:rsidR="00551FCA" w:rsidRDefault="00F42075">
      <w:pPr>
        <w:snapToGrid w:val="0"/>
        <w:spacing w:before="50" w:afterLines="50" w:after="120" w:line="560" w:lineRule="exact"/>
        <w:ind w:left="2550" w:firstLine="42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项目负责人（签字）：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14:paraId="5A5606C6" w14:textId="77777777" w:rsidR="00551FCA" w:rsidRDefault="00F42075">
      <w:pPr>
        <w:snapToGrid w:val="0"/>
        <w:spacing w:before="50" w:afterLines="50" w:after="120" w:line="560" w:lineRule="exact"/>
        <w:ind w:firstLine="70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314ED2CA" w14:textId="6F8451D9" w:rsidR="00B80582" w:rsidRDefault="00F42075">
      <w:pPr>
        <w:widowControl/>
        <w:adjustRightInd/>
        <w:spacing w:line="240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0582">
        <w:rPr>
          <w:sz w:val="28"/>
          <w:szCs w:val="28"/>
        </w:rPr>
        <w:lastRenderedPageBreak/>
        <w:br w:type="page"/>
      </w:r>
    </w:p>
    <w:p w14:paraId="4244D9D5" w14:textId="77777777" w:rsidR="00551FCA" w:rsidRDefault="00551FCA">
      <w:pPr>
        <w:widowControl/>
        <w:adjustRightInd/>
        <w:spacing w:line="240" w:lineRule="auto"/>
        <w:jc w:val="left"/>
        <w:textAlignment w:val="auto"/>
        <w:rPr>
          <w:sz w:val="28"/>
          <w:szCs w:val="28"/>
        </w:rPr>
      </w:pPr>
    </w:p>
    <w:p w14:paraId="37F968B3" w14:textId="77777777" w:rsidR="00551FCA" w:rsidRDefault="00F42075">
      <w:pPr>
        <w:adjustRightInd/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一、基本信息</w:t>
      </w:r>
    </w:p>
    <w:tbl>
      <w:tblPr>
        <w:tblW w:w="810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563"/>
        <w:gridCol w:w="747"/>
        <w:gridCol w:w="621"/>
        <w:gridCol w:w="596"/>
        <w:gridCol w:w="1105"/>
        <w:gridCol w:w="1622"/>
      </w:tblGrid>
      <w:tr w:rsidR="00551FCA" w14:paraId="0850FE24" w14:textId="77777777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6248" w14:textId="4B06388E" w:rsidR="00551FCA" w:rsidRDefault="00B80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</w:t>
            </w:r>
            <w:r w:rsidR="00F42075">
              <w:rPr>
                <w:sz w:val="24"/>
              </w:rPr>
              <w:t>单位</w:t>
            </w:r>
          </w:p>
          <w:p w14:paraId="05F15A66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072" w14:textId="77777777" w:rsidR="00551FCA" w:rsidRDefault="00551FCA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0165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3A36" w14:textId="77777777" w:rsidR="00551FCA" w:rsidRDefault="00551FCA">
            <w:pPr>
              <w:rPr>
                <w:sz w:val="24"/>
              </w:rPr>
            </w:pPr>
          </w:p>
        </w:tc>
      </w:tr>
      <w:tr w:rsidR="00551FCA" w14:paraId="091265D7" w14:textId="77777777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5A5C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467F" w14:textId="77777777" w:rsidR="00551FCA" w:rsidRDefault="00551FCA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767D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7918" w14:textId="77777777" w:rsidR="00551FCA" w:rsidRDefault="00551FCA">
            <w:pPr>
              <w:rPr>
                <w:sz w:val="24"/>
              </w:rPr>
            </w:pPr>
          </w:p>
        </w:tc>
      </w:tr>
      <w:tr w:rsidR="00551FCA" w14:paraId="7874D58A" w14:textId="77777777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D99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EBAB" w14:textId="77777777" w:rsidR="00551FCA" w:rsidRDefault="00551FCA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C4BB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09F4" w14:textId="77777777" w:rsidR="00551FCA" w:rsidRDefault="00551FCA">
            <w:pPr>
              <w:rPr>
                <w:sz w:val="24"/>
              </w:rPr>
            </w:pPr>
          </w:p>
        </w:tc>
      </w:tr>
      <w:tr w:rsidR="00551FCA" w14:paraId="47B4A9EB" w14:textId="77777777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11BC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23DA" w14:textId="77777777" w:rsidR="00551FCA" w:rsidRDefault="00551FCA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31C5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8A9" w14:textId="77777777" w:rsidR="00551FCA" w:rsidRDefault="00551FCA">
            <w:pPr>
              <w:rPr>
                <w:sz w:val="24"/>
              </w:rPr>
            </w:pPr>
          </w:p>
        </w:tc>
      </w:tr>
      <w:tr w:rsidR="00551FCA" w14:paraId="07C32A77" w14:textId="77777777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83FE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F7E" w14:textId="77777777" w:rsidR="00551FCA" w:rsidRDefault="00551FCA">
            <w:pPr>
              <w:ind w:right="480" w:firstLineChars="150" w:firstLine="360"/>
              <w:rPr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574E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FB4" w14:textId="77777777" w:rsidR="00551FCA" w:rsidRDefault="00551FCA">
            <w:pPr>
              <w:jc w:val="left"/>
              <w:rPr>
                <w:sz w:val="24"/>
              </w:rPr>
            </w:pPr>
          </w:p>
        </w:tc>
      </w:tr>
      <w:tr w:rsidR="00551FCA" w14:paraId="443F79FB" w14:textId="77777777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42F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EAE" w14:textId="77777777" w:rsidR="00551FCA" w:rsidRDefault="00551FCA">
            <w:pPr>
              <w:ind w:right="480" w:firstLineChars="150" w:firstLine="360"/>
              <w:rPr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97F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577F" w14:textId="77777777" w:rsidR="00551FCA" w:rsidRDefault="00551FCA">
            <w:pPr>
              <w:jc w:val="left"/>
              <w:rPr>
                <w:sz w:val="24"/>
              </w:rPr>
            </w:pPr>
          </w:p>
        </w:tc>
      </w:tr>
      <w:tr w:rsidR="00551FCA" w14:paraId="47DBCC44" w14:textId="77777777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59AA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财务联系</w:t>
            </w:r>
            <w:r>
              <w:rPr>
                <w:sz w:val="24"/>
              </w:rPr>
              <w:t>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38A" w14:textId="77777777" w:rsidR="00551FCA" w:rsidRDefault="00551FCA">
            <w:pPr>
              <w:ind w:right="480" w:firstLineChars="150" w:firstLine="360"/>
              <w:rPr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45E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460A" w14:textId="77777777" w:rsidR="00551FCA" w:rsidRDefault="00551FCA">
            <w:pPr>
              <w:jc w:val="left"/>
              <w:rPr>
                <w:sz w:val="24"/>
              </w:rPr>
            </w:pPr>
          </w:p>
        </w:tc>
      </w:tr>
      <w:tr w:rsidR="00551FCA" w14:paraId="311F360A" w14:textId="77777777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65A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F8E1" w14:textId="77777777" w:rsidR="00551FCA" w:rsidRDefault="00551FCA">
            <w:pPr>
              <w:ind w:right="480" w:firstLineChars="150" w:firstLine="360"/>
              <w:rPr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B5F0" w14:textId="77777777" w:rsidR="00551FCA" w:rsidRDefault="00F4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AF19" w14:textId="77777777" w:rsidR="00551FCA" w:rsidRDefault="00551FCA">
            <w:pPr>
              <w:jc w:val="left"/>
              <w:rPr>
                <w:sz w:val="24"/>
              </w:rPr>
            </w:pPr>
          </w:p>
        </w:tc>
      </w:tr>
      <w:tr w:rsidR="00B80582" w14:paraId="00B01CAA" w14:textId="77777777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DF35" w14:textId="56773350" w:rsidR="00B80582" w:rsidRDefault="00B80582" w:rsidP="00B80582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实施周期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EBEA" w14:textId="35F87A4D" w:rsidR="00B80582" w:rsidRDefault="00B80582" w:rsidP="002A5FF2">
            <w:pPr>
              <w:ind w:right="480" w:firstLineChars="350" w:firstLine="840"/>
              <w:rPr>
                <w:sz w:val="24"/>
              </w:rPr>
            </w:pPr>
            <w:proofErr w:type="gramStart"/>
            <w:r w:rsidRPr="00F40828">
              <w:rPr>
                <w:sz w:val="24"/>
              </w:rPr>
              <w:t>个</w:t>
            </w:r>
            <w:proofErr w:type="gramEnd"/>
            <w:r w:rsidRPr="00F40828">
              <w:rPr>
                <w:sz w:val="24"/>
              </w:rPr>
              <w:t>月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4CFF" w14:textId="62A79566" w:rsidR="00B80582" w:rsidRDefault="00B80582" w:rsidP="00B80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</w:t>
            </w:r>
            <w:r w:rsidRPr="00F40828">
              <w:rPr>
                <w:sz w:val="24"/>
              </w:rPr>
              <w:t>经费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613" w14:textId="67C196CE" w:rsidR="00B80582" w:rsidRDefault="00B80582" w:rsidP="00B8058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Pr="00F40828">
              <w:rPr>
                <w:sz w:val="24"/>
              </w:rPr>
              <w:t>万元</w:t>
            </w:r>
          </w:p>
        </w:tc>
      </w:tr>
      <w:tr w:rsidR="00B80582" w14:paraId="1794B44C" w14:textId="77777777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98A7" w14:textId="56D9FF59" w:rsidR="00B80582" w:rsidRPr="00F40828" w:rsidRDefault="00B80582" w:rsidP="00B80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其中院拨经费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11E9" w14:textId="3B95DFF9" w:rsidR="00B80582" w:rsidRPr="00F40828" w:rsidRDefault="00B80582" w:rsidP="00B80582">
            <w:pPr>
              <w:ind w:right="480" w:firstLineChars="350" w:firstLine="840"/>
              <w:rPr>
                <w:sz w:val="24"/>
              </w:rPr>
            </w:pPr>
            <w:r w:rsidRPr="00F40828">
              <w:rPr>
                <w:sz w:val="24"/>
              </w:rPr>
              <w:t>万元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047" w14:textId="7DB9C38F" w:rsidR="00B80582" w:rsidRDefault="00B80582" w:rsidP="00B80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自筹经费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5E92" w14:textId="751B0813" w:rsidR="00B80582" w:rsidRDefault="00B80582" w:rsidP="00B80582">
            <w:pPr>
              <w:ind w:firstLineChars="300" w:firstLine="720"/>
              <w:jc w:val="left"/>
              <w:rPr>
                <w:sz w:val="24"/>
              </w:rPr>
            </w:pPr>
            <w:r w:rsidRPr="00F40828">
              <w:rPr>
                <w:sz w:val="24"/>
              </w:rPr>
              <w:t>万元</w:t>
            </w:r>
          </w:p>
        </w:tc>
      </w:tr>
      <w:tr w:rsidR="00EF5F93" w14:paraId="20B3CD9A" w14:textId="77777777" w:rsidTr="000C5A8D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08CF" w14:textId="73C5637F" w:rsidR="00EF5F93" w:rsidRDefault="00EF5F93" w:rsidP="00B80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项目所属领域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CC82" w14:textId="77777777" w:rsidR="00EF5F93" w:rsidRPr="00F40828" w:rsidRDefault="00EF5F93" w:rsidP="00B80582">
            <w:pPr>
              <w:ind w:right="480" w:firstLineChars="350" w:firstLine="840"/>
              <w:rPr>
                <w:sz w:val="24"/>
              </w:rPr>
            </w:pPr>
          </w:p>
        </w:tc>
        <w:tc>
          <w:tcPr>
            <w:tcW w:w="3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767BE" w14:textId="56C1730B" w:rsidR="00EF5F93" w:rsidRPr="00F40828" w:rsidRDefault="00EF5F93" w:rsidP="00EF5F9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领域包括：</w:t>
            </w:r>
            <w:r w:rsidRPr="00EF5F93">
              <w:rPr>
                <w:rFonts w:hint="eastAsia"/>
                <w:sz w:val="24"/>
              </w:rPr>
              <w:t>数理与天文</w:t>
            </w:r>
            <w:r>
              <w:rPr>
                <w:rFonts w:hint="eastAsia"/>
                <w:sz w:val="24"/>
              </w:rPr>
              <w:t>领域</w:t>
            </w:r>
            <w:r w:rsidRPr="00EF5F93">
              <w:rPr>
                <w:rFonts w:hint="eastAsia"/>
                <w:sz w:val="24"/>
              </w:rPr>
              <w:t>、化学与材料</w:t>
            </w:r>
            <w:r>
              <w:rPr>
                <w:rFonts w:hint="eastAsia"/>
                <w:sz w:val="24"/>
              </w:rPr>
              <w:t>领域</w:t>
            </w:r>
            <w:r w:rsidRPr="00EF5F93">
              <w:rPr>
                <w:rFonts w:hint="eastAsia"/>
                <w:sz w:val="24"/>
              </w:rPr>
              <w:t>、信息与工程</w:t>
            </w:r>
            <w:r>
              <w:rPr>
                <w:rFonts w:hint="eastAsia"/>
                <w:sz w:val="24"/>
              </w:rPr>
              <w:t>领域</w:t>
            </w:r>
            <w:r w:rsidRPr="00EF5F93">
              <w:rPr>
                <w:rFonts w:hint="eastAsia"/>
                <w:sz w:val="24"/>
              </w:rPr>
              <w:t>、地球与环境</w:t>
            </w:r>
            <w:r>
              <w:rPr>
                <w:rFonts w:hint="eastAsia"/>
                <w:sz w:val="24"/>
              </w:rPr>
              <w:t>领域</w:t>
            </w:r>
            <w:r w:rsidRPr="00EF5F93">
              <w:rPr>
                <w:rFonts w:hint="eastAsia"/>
                <w:sz w:val="24"/>
              </w:rPr>
              <w:t>、生命与医学</w:t>
            </w:r>
            <w:r>
              <w:rPr>
                <w:rFonts w:hint="eastAsia"/>
                <w:sz w:val="24"/>
              </w:rPr>
              <w:t>领域</w:t>
            </w:r>
          </w:p>
        </w:tc>
      </w:tr>
      <w:tr w:rsidR="00EF5F93" w14:paraId="7FD951CC" w14:textId="77777777" w:rsidTr="000C5A8D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D31" w14:textId="0D1ACC92" w:rsidR="00EF5F93" w:rsidRDefault="00EF5F93" w:rsidP="00EF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备选领域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3518" w14:textId="77777777" w:rsidR="00EF5F93" w:rsidRPr="00F40828" w:rsidRDefault="00EF5F93" w:rsidP="00EF5F93">
            <w:pPr>
              <w:ind w:right="480" w:firstLineChars="350" w:firstLine="840"/>
              <w:rPr>
                <w:sz w:val="24"/>
              </w:rPr>
            </w:pPr>
          </w:p>
        </w:tc>
        <w:tc>
          <w:tcPr>
            <w:tcW w:w="39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0FBB" w14:textId="77777777" w:rsidR="00EF5F93" w:rsidRPr="00F40828" w:rsidRDefault="00EF5F93" w:rsidP="00EF5F93">
            <w:pPr>
              <w:ind w:firstLineChars="300" w:firstLine="720"/>
              <w:jc w:val="left"/>
              <w:rPr>
                <w:sz w:val="24"/>
              </w:rPr>
            </w:pPr>
          </w:p>
        </w:tc>
      </w:tr>
      <w:tr w:rsidR="00EF5F93" w14:paraId="3DDDFDFF" w14:textId="77777777" w:rsidTr="00616D17">
        <w:trPr>
          <w:trHeight w:val="480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8DCF3" w14:textId="77777777" w:rsidR="00EF5F93" w:rsidRDefault="00EF5F93" w:rsidP="00EF5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队伍规模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1C68" w14:textId="77777777" w:rsidR="00EF5F93" w:rsidRDefault="00EF5F93" w:rsidP="00EF5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队伍总规模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B142" w14:textId="6B714513" w:rsidR="00EF5F93" w:rsidRDefault="00EF5F93" w:rsidP="00EF5F93">
            <w:pPr>
              <w:jc w:val="center"/>
              <w:rPr>
                <w:sz w:val="24"/>
              </w:rPr>
            </w:pPr>
            <w:r w:rsidRPr="008E7EC0">
              <w:rPr>
                <w:rFonts w:hint="eastAsia"/>
                <w:sz w:val="24"/>
              </w:rPr>
              <w:t>在职人员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D10A" w14:textId="40A102DD" w:rsidR="00EF5F93" w:rsidRDefault="00EF5F93" w:rsidP="00EF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临时</w:t>
            </w:r>
            <w:r w:rsidRPr="008E7EC0">
              <w:rPr>
                <w:rFonts w:hint="eastAsia"/>
                <w:sz w:val="24"/>
              </w:rPr>
              <w:t>聘用人员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89EC" w14:textId="68B2C4B5" w:rsidR="00EF5F93" w:rsidRDefault="00EF5F93" w:rsidP="00EF5F93">
            <w:pPr>
              <w:jc w:val="center"/>
              <w:rPr>
                <w:sz w:val="24"/>
              </w:rPr>
            </w:pPr>
            <w:r w:rsidRPr="008E7EC0">
              <w:rPr>
                <w:rFonts w:hint="eastAsia"/>
                <w:sz w:val="24"/>
              </w:rPr>
              <w:t>在学研究生</w:t>
            </w:r>
          </w:p>
        </w:tc>
      </w:tr>
      <w:tr w:rsidR="00EF5F93" w14:paraId="12A1658A" w14:textId="77777777" w:rsidTr="00616D17">
        <w:trPr>
          <w:trHeight w:val="480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029F" w14:textId="77777777" w:rsidR="00EF5F93" w:rsidRDefault="00EF5F93" w:rsidP="00EF5F93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3F37" w14:textId="77777777" w:rsidR="00EF5F93" w:rsidRDefault="00EF5F93" w:rsidP="00EF5F93">
            <w:pPr>
              <w:jc w:val="left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F653" w14:textId="77777777" w:rsidR="00EF5F93" w:rsidRDefault="00EF5F93" w:rsidP="00EF5F93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A3B9" w14:textId="77777777" w:rsidR="00EF5F93" w:rsidRDefault="00EF5F93" w:rsidP="00EF5F93">
            <w:pPr>
              <w:jc w:val="left"/>
              <w:rPr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B452" w14:textId="77777777" w:rsidR="00EF5F93" w:rsidRDefault="00EF5F93" w:rsidP="00EF5F93">
            <w:pPr>
              <w:jc w:val="left"/>
              <w:rPr>
                <w:sz w:val="24"/>
              </w:rPr>
            </w:pPr>
          </w:p>
        </w:tc>
      </w:tr>
      <w:tr w:rsidR="00EF5F93" w14:paraId="5E5B1D7C" w14:textId="77777777" w:rsidTr="009E0169">
        <w:trPr>
          <w:trHeight w:val="557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1801" w14:textId="77777777" w:rsidR="00EF5F93" w:rsidRDefault="00EF5F93" w:rsidP="00EF5F93">
            <w:pPr>
              <w:ind w:right="11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项目概述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309" w14:textId="77777777" w:rsidR="00EF5F93" w:rsidRDefault="00EF5F93" w:rsidP="00EF5F93">
            <w:pPr>
              <w:rPr>
                <w:sz w:val="24"/>
                <w:highlight w:val="yellow"/>
              </w:rPr>
            </w:pPr>
          </w:p>
        </w:tc>
      </w:tr>
    </w:tbl>
    <w:p w14:paraId="1F2DD6A1" w14:textId="77777777" w:rsidR="00551FCA" w:rsidRDefault="00F42075">
      <w:pPr>
        <w:spacing w:line="420" w:lineRule="auto"/>
      </w:pPr>
      <w:r>
        <w:br w:type="page"/>
      </w:r>
    </w:p>
    <w:p w14:paraId="3C8F90B1" w14:textId="77777777" w:rsidR="00551FCA" w:rsidRDefault="00F42075">
      <w:pPr>
        <w:spacing w:beforeLines="50" w:before="120" w:afterLines="50" w:after="120"/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lastRenderedPageBreak/>
        <w:t>项目参加人员基本情况表</w:t>
      </w:r>
    </w:p>
    <w:tbl>
      <w:tblPr>
        <w:tblW w:w="107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713"/>
        <w:gridCol w:w="2122"/>
        <w:gridCol w:w="992"/>
        <w:gridCol w:w="1559"/>
        <w:gridCol w:w="992"/>
        <w:gridCol w:w="993"/>
        <w:gridCol w:w="1842"/>
      </w:tblGrid>
      <w:tr w:rsidR="005B0AF3" w:rsidRPr="0058579D" w14:paraId="1F50DED5" w14:textId="77777777" w:rsidTr="005C4AD6">
        <w:trPr>
          <w:cantSplit/>
          <w:trHeight w:val="2024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87EA6" w14:textId="77777777" w:rsidR="005B0AF3" w:rsidRDefault="005B0AF3" w:rsidP="003C245D">
            <w:pPr>
              <w:autoSpaceDE w:val="0"/>
              <w:autoSpaceDN w:val="0"/>
              <w:ind w:left="1200" w:hangingChars="500" w:hanging="1200"/>
              <w:rPr>
                <w:rFonts w:ascii="宋体" w:hAnsi="宋体"/>
                <w:bCs/>
                <w:sz w:val="24"/>
                <w:szCs w:val="24"/>
              </w:rPr>
            </w:pPr>
            <w:r w:rsidRPr="0058579D">
              <w:rPr>
                <w:rFonts w:ascii="宋体" w:hAnsi="宋体" w:hint="eastAsia"/>
                <w:bCs/>
                <w:sz w:val="24"/>
                <w:szCs w:val="24"/>
              </w:rPr>
              <w:t>填表说明：</w:t>
            </w:r>
          </w:p>
          <w:p w14:paraId="0B9F8279" w14:textId="77777777" w:rsidR="005B0AF3" w:rsidRPr="0058579D" w:rsidRDefault="005B0AF3" w:rsidP="003C245D">
            <w:pPr>
              <w:autoSpaceDE w:val="0"/>
              <w:autoSpaceDN w:val="0"/>
              <w:rPr>
                <w:rFonts w:ascii="宋体" w:hAnsi="宋体"/>
                <w:bCs/>
                <w:sz w:val="24"/>
                <w:szCs w:val="24"/>
              </w:rPr>
            </w:pPr>
            <w:r w:rsidRPr="0058579D">
              <w:rPr>
                <w:rFonts w:ascii="宋体" w:hAnsi="宋体" w:hint="eastAsia"/>
                <w:bCs/>
                <w:sz w:val="24"/>
                <w:szCs w:val="24"/>
              </w:rPr>
              <w:t>1. 人员分工：A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项目</w:t>
            </w:r>
            <w:r w:rsidRPr="0058579D">
              <w:rPr>
                <w:rFonts w:ascii="宋体" w:hAnsi="宋体" w:hint="eastAsia"/>
                <w:bCs/>
                <w:sz w:val="24"/>
                <w:szCs w:val="24"/>
              </w:rPr>
              <w:t>负责人  B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项目</w:t>
            </w:r>
            <w:r w:rsidRPr="0058579D">
              <w:rPr>
                <w:rFonts w:ascii="宋体" w:hAnsi="宋体" w:hint="eastAsia"/>
                <w:bCs/>
                <w:sz w:val="24"/>
                <w:szCs w:val="24"/>
              </w:rPr>
              <w:t>骨干  C、其他研究人员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B44026">
              <w:rPr>
                <w:rFonts w:ascii="宋体" w:hAnsi="宋体" w:hint="eastAsia"/>
                <w:b/>
                <w:sz w:val="24"/>
                <w:szCs w:val="24"/>
              </w:rPr>
              <w:t>其中，项目骨干</w:t>
            </w:r>
            <w:r w:rsidRPr="00B44026">
              <w:rPr>
                <w:rFonts w:ascii="宋体" w:hAnsi="宋体"/>
                <w:b/>
                <w:sz w:val="24"/>
                <w:szCs w:val="24"/>
              </w:rPr>
              <w:t>45岁以下的占比应不少于50%</w:t>
            </w:r>
            <w:r w:rsidRPr="00B44026">
              <w:rPr>
                <w:rFonts w:ascii="宋体" w:hAnsi="宋体" w:hint="eastAsia"/>
                <w:b/>
                <w:sz w:val="24"/>
                <w:szCs w:val="24"/>
              </w:rPr>
              <w:t>；</w:t>
            </w:r>
          </w:p>
          <w:p w14:paraId="015D0493" w14:textId="77777777" w:rsidR="005B0AF3" w:rsidRPr="0058579D" w:rsidRDefault="005B0AF3" w:rsidP="003C245D">
            <w:pPr>
              <w:autoSpaceDE w:val="0"/>
              <w:autoSpaceDN w:val="0"/>
              <w:rPr>
                <w:rFonts w:ascii="宋体" w:hAnsi="宋体"/>
                <w:bCs/>
                <w:sz w:val="24"/>
                <w:szCs w:val="24"/>
              </w:rPr>
            </w:pPr>
            <w:r w:rsidRPr="0058579D">
              <w:rPr>
                <w:rFonts w:ascii="宋体" w:hAnsi="宋体" w:hint="eastAsia"/>
                <w:bCs/>
                <w:sz w:val="24"/>
                <w:szCs w:val="24"/>
              </w:rPr>
              <w:t>2. 职称分类：A、正高级  B、副高级  C、中级  D、初级  E、其他；</w:t>
            </w:r>
            <w:r w:rsidRPr="0058579D" w:rsidDel="0005393F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  <w:p w14:paraId="5539A3E1" w14:textId="285D25C5" w:rsidR="005B0AF3" w:rsidRPr="005B0AF3" w:rsidRDefault="005B0AF3" w:rsidP="003C245D">
            <w:pPr>
              <w:autoSpaceDE w:val="0"/>
              <w:autoSpaceDN w:val="0"/>
              <w:rPr>
                <w:rFonts w:ascii="宋体" w:hAnsi="宋体"/>
                <w:bCs/>
                <w:sz w:val="24"/>
                <w:szCs w:val="24"/>
              </w:rPr>
            </w:pPr>
            <w:r w:rsidRPr="0058579D">
              <w:rPr>
                <w:rFonts w:ascii="宋体" w:hAnsi="宋体" w:hint="eastAsia"/>
                <w:bCs/>
                <w:sz w:val="24"/>
                <w:szCs w:val="24"/>
              </w:rPr>
              <w:t>3. 是否有工资性收入：Y、是  N、否；</w:t>
            </w:r>
          </w:p>
        </w:tc>
      </w:tr>
      <w:tr w:rsidR="005B0AF3" w14:paraId="57FC0C1D" w14:textId="77777777" w:rsidTr="003C245D">
        <w:trPr>
          <w:cantSplit/>
          <w:trHeight w:val="1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16106" w14:textId="77777777" w:rsidR="005B0AF3" w:rsidRDefault="005B0AF3" w:rsidP="003C24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4269C" w14:textId="77777777" w:rsidR="005B0AF3" w:rsidRDefault="005B0AF3" w:rsidP="003C24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9D2DD" w14:textId="77777777" w:rsidR="005B0AF3" w:rsidRDefault="005B0AF3" w:rsidP="003C2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年龄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B37DD" w14:textId="77777777" w:rsidR="005B0AF3" w:rsidRDefault="005B0AF3" w:rsidP="003C245D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AC903" w14:textId="77777777" w:rsidR="005B0AF3" w:rsidRDefault="005B0AF3" w:rsidP="003C24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职称分类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6CFA" w14:textId="77777777" w:rsidR="005B0AF3" w:rsidRDefault="005B0AF3" w:rsidP="003C24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投入本</w:t>
            </w:r>
            <w:r>
              <w:rPr>
                <w:b/>
                <w:bCs/>
              </w:rPr>
              <w:t>项目</w:t>
            </w:r>
            <w:r>
              <w:rPr>
                <w:rFonts w:hint="eastAsia"/>
                <w:b/>
                <w:bCs/>
              </w:rPr>
              <w:t>的全时工作时间</w:t>
            </w:r>
          </w:p>
          <w:p w14:paraId="79E79A71" w14:textId="77777777" w:rsidR="005B0AF3" w:rsidRDefault="005B0AF3" w:rsidP="003C24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（人月）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CE945" w14:textId="77777777" w:rsidR="005B0AF3" w:rsidRDefault="005B0AF3" w:rsidP="003C24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是否有工资性收入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DDE9A" w14:textId="77777777" w:rsidR="005B0AF3" w:rsidRDefault="005B0AF3" w:rsidP="003C24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人员</w:t>
            </w:r>
          </w:p>
          <w:p w14:paraId="57C167F3" w14:textId="77777777" w:rsidR="005B0AF3" w:rsidRDefault="005B0AF3" w:rsidP="003C245D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>分工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C359" w14:textId="77777777" w:rsidR="005B0AF3" w:rsidRDefault="005B0AF3" w:rsidP="003C245D">
            <w:pPr>
              <w:jc w:val="center"/>
              <w:rPr>
                <w:b/>
                <w:bCs/>
                <w:color w:val="FF0000"/>
              </w:rPr>
            </w:pPr>
            <w:r w:rsidRPr="00A73ABB">
              <w:rPr>
                <w:b/>
                <w:bCs/>
                <w:color w:val="000000" w:themeColor="text1"/>
              </w:rPr>
              <w:t>签字</w:t>
            </w:r>
          </w:p>
        </w:tc>
      </w:tr>
      <w:tr w:rsidR="005B0AF3" w14:paraId="4A3D9F36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AC1E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CF73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46CEB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343D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E927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555F1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EC44F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E8A9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36CB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5B5956CA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BD73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DAEA7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2409E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5C24C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B895E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B7FB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C1A6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FC4C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4B464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4EE61819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63E5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BF9DF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DA3E6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577C2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03912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A6173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940A2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1681B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CB2B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4E8C8B46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4B00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529A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AA4E3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4500F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0471C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DA1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F3A7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28ABF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19EF9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68B068DA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DF3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03DE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26F8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C5E86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314BE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A399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417F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87ACF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C1863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48A5466A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59B2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4EE16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E9577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8B70C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2FF6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0D87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CB83A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46E2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282EB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56AF61DE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092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2FF46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D6AE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3982B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19AFD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3AEEE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AC432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5C93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45E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7821B69F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F45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B79F1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1DE27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46293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66429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7307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2B061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5551A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E9473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05033D9F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F077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0E51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07CDD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3136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C76EA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CBD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AF95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BFFE1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37F3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5BAEB42B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B628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BFB9E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0A322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F14CF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E31A6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8F16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1A6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2D25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FCD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40A01C2B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B228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98EE3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B5297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C2034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C5152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75E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F1054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24D64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FDE4D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55D4900F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828C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E2867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0AE5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D1EEA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7D2A4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E367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8A9C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61C73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E238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2AB1B7CD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FE2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022C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C405A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DABF7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AF274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302C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8CE4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DEF13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AD14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06EB124E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FDA6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3C2C4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39D9E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263A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5F2C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B8D3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24C2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00AF2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C82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07B9D034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EC2B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5D914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5BB9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A933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E1BB1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91B1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FEC69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D4971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750F6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3586B43C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FE67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0B95D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4200A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E181E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013BC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1EF29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0C5E6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BF66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FAAC2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235CE4B3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40E2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EE4D5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DAB34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DAC0E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E5779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943F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A262E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77EC4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6E6B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0AF3" w14:paraId="209401A1" w14:textId="77777777" w:rsidTr="003C245D">
        <w:trPr>
          <w:cantSplit/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7D0C" w14:textId="77777777" w:rsidR="005B0AF3" w:rsidRDefault="005B0AF3" w:rsidP="003C245D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FFCEA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688C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93598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9EE32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D62B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C1FF0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21ED1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50F97" w14:textId="77777777" w:rsidR="005B0AF3" w:rsidRDefault="005B0AF3" w:rsidP="003C245D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6AAEA499" w14:textId="77777777" w:rsidR="00551FCA" w:rsidRDefault="00551FCA">
      <w:pPr>
        <w:autoSpaceDE w:val="0"/>
        <w:autoSpaceDN w:val="0"/>
        <w:spacing w:line="300" w:lineRule="auto"/>
      </w:pPr>
    </w:p>
    <w:p w14:paraId="05C71D7D" w14:textId="77777777" w:rsidR="00551FCA" w:rsidRDefault="00551FCA">
      <w:pPr>
        <w:spacing w:line="420" w:lineRule="auto"/>
      </w:pPr>
    </w:p>
    <w:p w14:paraId="42C2F5A3" w14:textId="7ACEB642" w:rsidR="00551FCA" w:rsidRDefault="00F42075" w:rsidP="00436ABC">
      <w:pPr>
        <w:widowControl/>
        <w:adjustRightInd/>
        <w:spacing w:afterLines="100" w:after="240" w:line="500" w:lineRule="exact"/>
        <w:jc w:val="left"/>
        <w:textAlignment w:val="auto"/>
        <w:rPr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二、立项意义、国内外现状及发展趋势</w:t>
      </w:r>
      <w:r w:rsidRPr="00FC00DD">
        <w:rPr>
          <w:rFonts w:hint="eastAsia"/>
          <w:sz w:val="28"/>
          <w:szCs w:val="28"/>
        </w:rPr>
        <w:t>（</w:t>
      </w:r>
      <w:r w:rsidR="00FC00DD" w:rsidRPr="00FC00DD">
        <w:rPr>
          <w:rFonts w:hint="eastAsia"/>
          <w:sz w:val="28"/>
          <w:szCs w:val="28"/>
        </w:rPr>
        <w:t>项目选题应围绕抢占科技制高点、国家重大需求和世界科技前沿，结合仪器研制重点方向选题建议</w:t>
      </w:r>
      <w:r w:rsidR="00EE0668">
        <w:rPr>
          <w:rFonts w:hint="eastAsia"/>
          <w:sz w:val="28"/>
          <w:szCs w:val="28"/>
        </w:rPr>
        <w:t>，能</w:t>
      </w:r>
      <w:r w:rsidR="00EE0668" w:rsidRPr="00EE0668">
        <w:rPr>
          <w:rFonts w:hint="eastAsia"/>
          <w:sz w:val="28"/>
          <w:szCs w:val="28"/>
        </w:rPr>
        <w:t>推动学科发展，促进重大科技成果产出</w:t>
      </w:r>
      <w:r w:rsidR="00FC00DD">
        <w:rPr>
          <w:rFonts w:hint="eastAsia"/>
          <w:sz w:val="28"/>
          <w:szCs w:val="28"/>
        </w:rPr>
        <w:t>；</w:t>
      </w:r>
      <w:r w:rsidR="00EE0668"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意义和国内外现状分析应当与研制仪器关联紧密、符合客观事实）</w:t>
      </w:r>
    </w:p>
    <w:p w14:paraId="4C565504" w14:textId="77777777" w:rsidR="00551FCA" w:rsidRDefault="00F42075">
      <w:pPr>
        <w:spacing w:line="500" w:lineRule="exact"/>
        <w:outlineLvl w:val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、项目的目标、任务和内容</w:t>
      </w:r>
      <w:r>
        <w:rPr>
          <w:sz w:val="28"/>
          <w:szCs w:val="28"/>
        </w:rPr>
        <w:t>（目标明确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任务和内容重点突出）</w:t>
      </w:r>
    </w:p>
    <w:p w14:paraId="27085C63" w14:textId="77777777" w:rsidR="00551FCA" w:rsidRDefault="00F42075">
      <w:pPr>
        <w:adjustRightInd/>
        <w:spacing w:line="500" w:lineRule="exact"/>
        <w:textAlignment w:val="auto"/>
        <w:rPr>
          <w:sz w:val="24"/>
        </w:rPr>
      </w:pPr>
      <w:r>
        <w:rPr>
          <w:sz w:val="24"/>
        </w:rPr>
        <w:t>（一）</w:t>
      </w:r>
      <w:r>
        <w:rPr>
          <w:rFonts w:hint="eastAsia"/>
          <w:sz w:val="24"/>
        </w:rPr>
        <w:t>项目目标</w:t>
      </w:r>
    </w:p>
    <w:p w14:paraId="06CD04F4" w14:textId="2A9E9D06" w:rsidR="00551FCA" w:rsidRDefault="00F42075">
      <w:pPr>
        <w:spacing w:afterLines="100" w:after="240" w:line="500" w:lineRule="exact"/>
        <w:outlineLvl w:val="0"/>
        <w:rPr>
          <w:sz w:val="28"/>
          <w:szCs w:val="28"/>
        </w:rPr>
      </w:pPr>
      <w:r>
        <w:rPr>
          <w:sz w:val="24"/>
        </w:rPr>
        <w:t>（二）</w:t>
      </w:r>
      <w:r>
        <w:rPr>
          <w:rFonts w:hint="eastAsia"/>
          <w:sz w:val="24"/>
        </w:rPr>
        <w:t>任务和内容</w:t>
      </w:r>
    </w:p>
    <w:p w14:paraId="0243C6F5" w14:textId="052C7AEB" w:rsidR="00551FCA" w:rsidRDefault="00F42075">
      <w:pPr>
        <w:spacing w:line="50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、项目技术方案</w:t>
      </w:r>
      <w:r>
        <w:rPr>
          <w:sz w:val="28"/>
          <w:szCs w:val="28"/>
        </w:rPr>
        <w:t>（技术路线清晰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创新点与关键技术明确，</w:t>
      </w:r>
      <w:r w:rsidR="00887BB9">
        <w:rPr>
          <w:rFonts w:hint="eastAsia"/>
          <w:sz w:val="28"/>
          <w:szCs w:val="28"/>
        </w:rPr>
        <w:t>技术</w:t>
      </w:r>
      <w:r>
        <w:rPr>
          <w:sz w:val="28"/>
          <w:szCs w:val="28"/>
        </w:rPr>
        <w:t>指标应当量化且可以实际测量）</w:t>
      </w:r>
    </w:p>
    <w:p w14:paraId="7D344EF6" w14:textId="77777777" w:rsidR="00551FCA" w:rsidRDefault="00F42075">
      <w:pPr>
        <w:adjustRightInd/>
        <w:spacing w:line="500" w:lineRule="exact"/>
        <w:textAlignment w:val="auto"/>
        <w:rPr>
          <w:sz w:val="24"/>
        </w:rPr>
      </w:pPr>
      <w:r>
        <w:rPr>
          <w:sz w:val="24"/>
        </w:rPr>
        <w:t>（一）技术路线及设计图；</w:t>
      </w:r>
    </w:p>
    <w:p w14:paraId="5AC628C8" w14:textId="77777777" w:rsidR="00551FCA" w:rsidRDefault="00F42075">
      <w:pPr>
        <w:adjustRightInd/>
        <w:spacing w:line="500" w:lineRule="exact"/>
        <w:textAlignment w:val="auto"/>
        <w:rPr>
          <w:sz w:val="24"/>
        </w:rPr>
      </w:pPr>
      <w:r>
        <w:rPr>
          <w:sz w:val="24"/>
        </w:rPr>
        <w:t>（二）技术创新点，关键核心技术和解决方案；</w:t>
      </w:r>
    </w:p>
    <w:p w14:paraId="7F176355" w14:textId="4D7A8602" w:rsidR="00551FCA" w:rsidRDefault="00F42075">
      <w:pPr>
        <w:spacing w:line="500" w:lineRule="exact"/>
        <w:rPr>
          <w:sz w:val="24"/>
        </w:rPr>
      </w:pPr>
      <w:r>
        <w:rPr>
          <w:sz w:val="24"/>
        </w:rPr>
        <w:t>（三）</w:t>
      </w:r>
      <w:r w:rsidR="00887BB9">
        <w:rPr>
          <w:rFonts w:hint="eastAsia"/>
          <w:sz w:val="24"/>
        </w:rPr>
        <w:t>主要</w:t>
      </w:r>
      <w:r>
        <w:rPr>
          <w:sz w:val="24"/>
        </w:rPr>
        <w:t>指标</w:t>
      </w:r>
    </w:p>
    <w:p w14:paraId="3F4ABC8C" w14:textId="77777777" w:rsidR="00551FCA" w:rsidRDefault="00F42075">
      <w:pPr>
        <w:adjustRightInd/>
        <w:spacing w:line="500" w:lineRule="exact"/>
        <w:ind w:firstLine="425"/>
        <w:textAlignment w:val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、科研仪器设备的</w:t>
      </w:r>
      <w:r>
        <w:rPr>
          <w:rFonts w:hint="eastAsia"/>
          <w:sz w:val="24"/>
        </w:rPr>
        <w:t>主要性能</w:t>
      </w:r>
      <w:r>
        <w:rPr>
          <w:sz w:val="24"/>
        </w:rPr>
        <w:t>指标（包括国内外同类科研仪器设备的</w:t>
      </w:r>
      <w:r>
        <w:rPr>
          <w:rFonts w:hint="eastAsia"/>
          <w:sz w:val="24"/>
        </w:rPr>
        <w:t>主要</w:t>
      </w:r>
      <w:r>
        <w:rPr>
          <w:sz w:val="24"/>
        </w:rPr>
        <w:t>功能和</w:t>
      </w:r>
      <w:r>
        <w:rPr>
          <w:rFonts w:hint="eastAsia"/>
          <w:sz w:val="24"/>
        </w:rPr>
        <w:t>技术</w:t>
      </w:r>
      <w:r>
        <w:rPr>
          <w:sz w:val="24"/>
        </w:rPr>
        <w:t>参数列表对比）；</w:t>
      </w:r>
    </w:p>
    <w:p w14:paraId="31302CB0" w14:textId="77777777" w:rsidR="00551FCA" w:rsidRDefault="00F42075">
      <w:pPr>
        <w:adjustRightInd/>
        <w:spacing w:line="500" w:lineRule="exact"/>
        <w:ind w:firstLine="425"/>
        <w:textAlignment w:val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、科研仪器设备</w:t>
      </w:r>
      <w:r>
        <w:rPr>
          <w:rFonts w:hint="eastAsia"/>
          <w:sz w:val="24"/>
        </w:rPr>
        <w:t>的</w:t>
      </w:r>
      <w:r>
        <w:rPr>
          <w:sz w:val="24"/>
        </w:rPr>
        <w:t>应用考核指标（主要指科研仪器设备完成后对其应用进行考核的具体内容）；</w:t>
      </w:r>
    </w:p>
    <w:p w14:paraId="202F3002" w14:textId="290A3531" w:rsidR="00551FCA" w:rsidRDefault="00F42075">
      <w:pPr>
        <w:adjustRightInd/>
        <w:spacing w:line="500" w:lineRule="exact"/>
        <w:ind w:firstLine="425"/>
        <w:textAlignment w:val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>、科研仪器设备验收方案（说明对</w:t>
      </w:r>
      <w:r w:rsidR="00887BB9">
        <w:rPr>
          <w:rFonts w:hint="eastAsia"/>
          <w:sz w:val="24"/>
        </w:rPr>
        <w:t>相关</w:t>
      </w:r>
      <w:r>
        <w:rPr>
          <w:sz w:val="24"/>
        </w:rPr>
        <w:t>指标如何进行验收）；</w:t>
      </w:r>
    </w:p>
    <w:p w14:paraId="4D518EEC" w14:textId="77777777" w:rsidR="00551FCA" w:rsidRDefault="00F42075">
      <w:pPr>
        <w:adjustRightInd/>
        <w:spacing w:afterLines="100" w:after="240" w:line="500" w:lineRule="exact"/>
        <w:textAlignment w:val="auto"/>
        <w:rPr>
          <w:sz w:val="24"/>
        </w:rPr>
      </w:pPr>
      <w:r>
        <w:rPr>
          <w:sz w:val="24"/>
        </w:rPr>
        <w:t>（四）技术风险与不确定性分析，应对措施；</w:t>
      </w:r>
      <w:r>
        <w:rPr>
          <w:sz w:val="24"/>
        </w:rPr>
        <w:t> </w:t>
      </w:r>
    </w:p>
    <w:p w14:paraId="4CE4D78A" w14:textId="77777777" w:rsidR="00551FCA" w:rsidRDefault="00F42075">
      <w:pPr>
        <w:spacing w:afterLines="100" w:after="240" w:line="500" w:lineRule="exac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五、已有的研究基础和支撑条件</w:t>
      </w:r>
      <w:r>
        <w:rPr>
          <w:sz w:val="28"/>
          <w:szCs w:val="28"/>
        </w:rPr>
        <w:t>（已有研究基础应当与</w:t>
      </w: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项目涉及到的技术密切相关，支撑条件应当保证可以落实）</w:t>
      </w:r>
    </w:p>
    <w:p w14:paraId="022DA0E1" w14:textId="77777777" w:rsidR="00551FCA" w:rsidRDefault="00F42075">
      <w:pPr>
        <w:spacing w:afterLines="100" w:after="240" w:line="50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主要</w:t>
      </w:r>
      <w:r>
        <w:rPr>
          <w:rFonts w:hint="eastAsia"/>
          <w:b/>
          <w:sz w:val="28"/>
          <w:szCs w:val="28"/>
        </w:rPr>
        <w:t>成员</w:t>
      </w:r>
      <w:r>
        <w:rPr>
          <w:b/>
          <w:sz w:val="28"/>
          <w:szCs w:val="28"/>
        </w:rPr>
        <w:t>简介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包含项目负责人</w:t>
      </w:r>
      <w:r>
        <w:rPr>
          <w:sz w:val="28"/>
          <w:szCs w:val="28"/>
        </w:rPr>
        <w:t>）</w:t>
      </w:r>
    </w:p>
    <w:p w14:paraId="2B817FC0" w14:textId="77777777" w:rsidR="00551FCA" w:rsidRDefault="00F42075">
      <w:pPr>
        <w:spacing w:afterLines="100" w:after="240" w:line="50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>
        <w:rPr>
          <w:b/>
          <w:sz w:val="28"/>
          <w:szCs w:val="28"/>
        </w:rPr>
        <w:t>、实施进度计划安排</w:t>
      </w:r>
      <w:r>
        <w:rPr>
          <w:sz w:val="28"/>
          <w:szCs w:val="28"/>
        </w:rPr>
        <w:t>（以月为单位，包括年度节点的具体目标）</w:t>
      </w:r>
    </w:p>
    <w:p w14:paraId="2B4643CA" w14:textId="3978CA8D" w:rsidR="00551FCA" w:rsidRDefault="00F42075">
      <w:pPr>
        <w:spacing w:afterLines="100" w:after="240" w:line="50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八、预期成果</w:t>
      </w:r>
      <w:r w:rsidR="00392D92"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共享机制和推广应用方案</w:t>
      </w:r>
    </w:p>
    <w:p w14:paraId="41A374F3" w14:textId="048B0186" w:rsidR="00551FCA" w:rsidRDefault="00392D92">
      <w:pPr>
        <w:spacing w:afterLines="100" w:after="240" w:line="500" w:lineRule="exact"/>
        <w:outlineLvl w:val="0"/>
        <w:rPr>
          <w:b/>
          <w:sz w:val="28"/>
          <w:szCs w:val="28"/>
        </w:rPr>
        <w:sectPr w:rsidR="00551FCA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linePitch="286"/>
        </w:sectPr>
      </w:pPr>
      <w:r>
        <w:rPr>
          <w:rFonts w:hint="eastAsia"/>
          <w:b/>
          <w:sz w:val="28"/>
          <w:szCs w:val="28"/>
        </w:rPr>
        <w:t>九</w:t>
      </w:r>
      <w:r w:rsidR="00F42075">
        <w:rPr>
          <w:b/>
          <w:sz w:val="28"/>
          <w:szCs w:val="28"/>
        </w:rPr>
        <w:t>、知识产权可行性分析</w:t>
      </w:r>
    </w:p>
    <w:p w14:paraId="36CA5C94" w14:textId="647691E0" w:rsidR="00551FCA" w:rsidRDefault="00F42075">
      <w:pPr>
        <w:spacing w:line="5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十、</w:t>
      </w:r>
      <w:r w:rsidR="00643CA7"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预算</w:t>
      </w:r>
      <w:r w:rsidR="00643CA7">
        <w:rPr>
          <w:rFonts w:hint="eastAsia"/>
          <w:b/>
          <w:sz w:val="28"/>
          <w:szCs w:val="28"/>
        </w:rPr>
        <w:t>方案</w:t>
      </w:r>
    </w:p>
    <w:p w14:paraId="0C4E6C7D" w14:textId="77777777" w:rsidR="00551FCA" w:rsidRDefault="00551FCA">
      <w:pPr>
        <w:adjustRightInd/>
        <w:spacing w:line="360" w:lineRule="auto"/>
        <w:textAlignment w:val="auto"/>
        <w:rPr>
          <w:sz w:val="24"/>
        </w:rPr>
      </w:pPr>
    </w:p>
    <w:p w14:paraId="7F8558CA" w14:textId="77777777" w:rsidR="00643CA7" w:rsidRPr="00CA0F9C" w:rsidRDefault="00643CA7" w:rsidP="00643CA7">
      <w:pPr>
        <w:spacing w:line="360" w:lineRule="exact"/>
        <w:ind w:left="1"/>
        <w:jc w:val="center"/>
        <w:rPr>
          <w:rFonts w:eastAsia="黑体"/>
          <w:bCs/>
          <w:sz w:val="30"/>
          <w:szCs w:val="30"/>
        </w:rPr>
      </w:pPr>
      <w:r w:rsidRPr="00CA0F9C">
        <w:rPr>
          <w:rFonts w:eastAsia="黑体"/>
          <w:bCs/>
          <w:sz w:val="30"/>
          <w:szCs w:val="30"/>
        </w:rPr>
        <w:t>项目经费预算总表</w:t>
      </w:r>
    </w:p>
    <w:p w14:paraId="39AC2AB4" w14:textId="77777777" w:rsidR="00643CA7" w:rsidRDefault="00643CA7" w:rsidP="00643CA7">
      <w:pPr>
        <w:widowControl/>
        <w:adjustRightInd/>
        <w:spacing w:line="240" w:lineRule="auto"/>
        <w:jc w:val="left"/>
        <w:textAlignment w:val="auto"/>
        <w:rPr>
          <w:b/>
          <w:sz w:val="28"/>
        </w:rPr>
      </w:pPr>
      <w:r>
        <w:rPr>
          <w:rFonts w:ascii="宋体" w:hAnsi="宋体" w:cs="宋体" w:hint="eastAsia"/>
        </w:rPr>
        <w:t xml:space="preserve">                                                                     单位：万元</w:t>
      </w:r>
    </w:p>
    <w:tbl>
      <w:tblPr>
        <w:tblpPr w:leftFromText="180" w:rightFromText="180" w:vertAnchor="text" w:horzAnchor="page" w:tblpX="1477" w:tblpY="19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0"/>
        <w:gridCol w:w="4069"/>
        <w:gridCol w:w="1506"/>
        <w:gridCol w:w="1507"/>
        <w:gridCol w:w="1507"/>
      </w:tblGrid>
      <w:tr w:rsidR="00643CA7" w14:paraId="2672486E" w14:textId="77777777" w:rsidTr="003C245D">
        <w:trPr>
          <w:cantSplit/>
          <w:trHeight w:val="113"/>
        </w:trPr>
        <w:tc>
          <w:tcPr>
            <w:tcW w:w="620" w:type="dxa"/>
            <w:vMerge w:val="restart"/>
            <w:vAlign w:val="center"/>
          </w:tcPr>
          <w:p w14:paraId="1CEF15D5" w14:textId="77777777" w:rsidR="00643CA7" w:rsidRDefault="00643CA7" w:rsidP="003C245D">
            <w:pPr>
              <w:autoSpaceDE w:val="0"/>
              <w:autoSpaceDN w:val="0"/>
              <w:spacing w:beforeLines="50" w:before="156" w:afterLines="50" w:after="156" w:line="240" w:lineRule="exact"/>
              <w:ind w:left="608" w:hanging="6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069" w:type="dxa"/>
            <w:vAlign w:val="center"/>
          </w:tcPr>
          <w:p w14:paraId="1B254913" w14:textId="77777777" w:rsidR="00643CA7" w:rsidRDefault="00643CA7" w:rsidP="003C245D">
            <w:pPr>
              <w:autoSpaceDE w:val="0"/>
              <w:autoSpaceDN w:val="0"/>
              <w:spacing w:beforeLines="50" w:before="156" w:afterLines="50" w:after="156"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1506" w:type="dxa"/>
            <w:vAlign w:val="center"/>
          </w:tcPr>
          <w:p w14:paraId="00711654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总经费</w:t>
            </w:r>
          </w:p>
        </w:tc>
        <w:tc>
          <w:tcPr>
            <w:tcW w:w="1507" w:type="dxa"/>
            <w:vAlign w:val="center"/>
          </w:tcPr>
          <w:p w14:paraId="0D723F61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院拨经费</w:t>
            </w:r>
          </w:p>
        </w:tc>
        <w:tc>
          <w:tcPr>
            <w:tcW w:w="1507" w:type="dxa"/>
            <w:vAlign w:val="center"/>
          </w:tcPr>
          <w:p w14:paraId="72F61BD1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院属单位</w:t>
            </w:r>
          </w:p>
          <w:p w14:paraId="66961360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配套经费</w:t>
            </w:r>
          </w:p>
        </w:tc>
      </w:tr>
      <w:tr w:rsidR="00643CA7" w14:paraId="21C800CE" w14:textId="77777777" w:rsidTr="003C245D">
        <w:trPr>
          <w:cantSplit/>
          <w:trHeight w:val="113"/>
        </w:trPr>
        <w:tc>
          <w:tcPr>
            <w:tcW w:w="620" w:type="dxa"/>
            <w:vMerge/>
            <w:vAlign w:val="center"/>
          </w:tcPr>
          <w:p w14:paraId="095175C9" w14:textId="77777777" w:rsidR="00643CA7" w:rsidRDefault="00643CA7" w:rsidP="003C245D">
            <w:pPr>
              <w:autoSpaceDE w:val="0"/>
              <w:autoSpaceDN w:val="0"/>
              <w:spacing w:line="240" w:lineRule="exact"/>
              <w:ind w:left="608" w:hanging="608"/>
              <w:jc w:val="center"/>
              <w:rPr>
                <w:sz w:val="22"/>
                <w:szCs w:val="22"/>
              </w:rPr>
            </w:pPr>
          </w:p>
        </w:tc>
        <w:tc>
          <w:tcPr>
            <w:tcW w:w="4069" w:type="dxa"/>
            <w:vAlign w:val="center"/>
          </w:tcPr>
          <w:p w14:paraId="152060FC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1506" w:type="dxa"/>
            <w:vAlign w:val="center"/>
          </w:tcPr>
          <w:p w14:paraId="16356988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2)=</w:t>
            </w:r>
            <w:proofErr w:type="gramEnd"/>
            <w:r>
              <w:rPr>
                <w:sz w:val="22"/>
                <w:szCs w:val="22"/>
              </w:rPr>
              <w:t>(3)+(4)</w:t>
            </w:r>
          </w:p>
        </w:tc>
        <w:tc>
          <w:tcPr>
            <w:tcW w:w="1507" w:type="dxa"/>
            <w:vAlign w:val="center"/>
          </w:tcPr>
          <w:p w14:paraId="1A1E52E9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1507" w:type="dxa"/>
            <w:vAlign w:val="center"/>
          </w:tcPr>
          <w:p w14:paraId="185F7995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</w:p>
        </w:tc>
      </w:tr>
      <w:tr w:rsidR="00643CA7" w14:paraId="22AC8BE8" w14:textId="77777777" w:rsidTr="003C245D">
        <w:trPr>
          <w:cantSplit/>
          <w:trHeight w:val="113"/>
        </w:trPr>
        <w:tc>
          <w:tcPr>
            <w:tcW w:w="620" w:type="dxa"/>
            <w:vAlign w:val="center"/>
          </w:tcPr>
          <w:p w14:paraId="10D390BE" w14:textId="77777777" w:rsidR="00643CA7" w:rsidRDefault="00643CA7" w:rsidP="003C245D">
            <w:pPr>
              <w:autoSpaceDE w:val="0"/>
              <w:autoSpaceDN w:val="0"/>
              <w:spacing w:line="240" w:lineRule="exact"/>
              <w:ind w:left="608" w:hanging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69" w:type="dxa"/>
            <w:vAlign w:val="center"/>
          </w:tcPr>
          <w:p w14:paraId="1F647B74" w14:textId="77777777" w:rsidR="00643CA7" w:rsidRDefault="00643CA7" w:rsidP="003C245D">
            <w:pPr>
              <w:autoSpaceDE w:val="0"/>
              <w:autoSpaceDN w:val="0"/>
              <w:spacing w:beforeLines="50" w:before="156" w:afterLines="50" w:after="156" w:line="240" w:lineRule="exact"/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经费总额</w:t>
            </w:r>
          </w:p>
        </w:tc>
        <w:tc>
          <w:tcPr>
            <w:tcW w:w="1506" w:type="dxa"/>
            <w:vAlign w:val="center"/>
          </w:tcPr>
          <w:p w14:paraId="6CE0CDFB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074B02E9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63BB4756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3CA7" w14:paraId="3148AA2D" w14:textId="77777777" w:rsidTr="003C245D">
        <w:trPr>
          <w:cantSplit/>
          <w:trHeight w:val="113"/>
        </w:trPr>
        <w:tc>
          <w:tcPr>
            <w:tcW w:w="620" w:type="dxa"/>
            <w:vAlign w:val="center"/>
          </w:tcPr>
          <w:p w14:paraId="507FF8B4" w14:textId="77777777" w:rsidR="00643CA7" w:rsidRDefault="00643CA7" w:rsidP="003C245D">
            <w:pPr>
              <w:autoSpaceDE w:val="0"/>
              <w:autoSpaceDN w:val="0"/>
              <w:spacing w:line="240" w:lineRule="exact"/>
              <w:ind w:left="608" w:hanging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9" w:type="dxa"/>
            <w:vAlign w:val="center"/>
          </w:tcPr>
          <w:p w14:paraId="5874FEC9" w14:textId="77777777" w:rsidR="00643CA7" w:rsidRDefault="00643CA7" w:rsidP="003C245D">
            <w:pPr>
              <w:autoSpaceDE w:val="0"/>
              <w:autoSpaceDN w:val="0"/>
              <w:spacing w:beforeLines="50" w:before="156" w:afterLines="50" w:after="156" w:line="240" w:lineRule="exact"/>
              <w:ind w:leftChars="100" w:left="21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一、</w:t>
            </w:r>
            <w:r>
              <w:rPr>
                <w:color w:val="000000"/>
                <w:sz w:val="22"/>
                <w:szCs w:val="22"/>
              </w:rPr>
              <w:t>设备费</w:t>
            </w:r>
          </w:p>
        </w:tc>
        <w:tc>
          <w:tcPr>
            <w:tcW w:w="1506" w:type="dxa"/>
            <w:vAlign w:val="center"/>
          </w:tcPr>
          <w:p w14:paraId="1B5F465B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311AC2AA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6AAAB0AC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3CA7" w14:paraId="6F4285B6" w14:textId="77777777" w:rsidTr="003C245D">
        <w:trPr>
          <w:cantSplit/>
          <w:trHeight w:val="113"/>
        </w:trPr>
        <w:tc>
          <w:tcPr>
            <w:tcW w:w="620" w:type="dxa"/>
            <w:vAlign w:val="center"/>
          </w:tcPr>
          <w:p w14:paraId="4BB54535" w14:textId="77777777" w:rsidR="00643CA7" w:rsidRDefault="00643CA7" w:rsidP="003C245D">
            <w:pPr>
              <w:autoSpaceDE w:val="0"/>
              <w:autoSpaceDN w:val="0"/>
              <w:spacing w:line="240" w:lineRule="exact"/>
              <w:ind w:left="608" w:hanging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69" w:type="dxa"/>
            <w:vAlign w:val="center"/>
          </w:tcPr>
          <w:p w14:paraId="042CD953" w14:textId="77777777" w:rsidR="00643CA7" w:rsidRDefault="00643CA7" w:rsidP="003C245D">
            <w:pPr>
              <w:autoSpaceDE w:val="0"/>
              <w:autoSpaceDN w:val="0"/>
              <w:spacing w:beforeLines="50" w:before="156" w:afterLines="50" w:after="156" w:line="240" w:lineRule="exact"/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设备购置费</w:t>
            </w:r>
          </w:p>
        </w:tc>
        <w:tc>
          <w:tcPr>
            <w:tcW w:w="1506" w:type="dxa"/>
            <w:vAlign w:val="center"/>
          </w:tcPr>
          <w:p w14:paraId="4799FB2D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7945C5C3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04C0B092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3CA7" w14:paraId="2F2F3B68" w14:textId="77777777" w:rsidTr="003C245D">
        <w:trPr>
          <w:cantSplit/>
          <w:trHeight w:val="113"/>
        </w:trPr>
        <w:tc>
          <w:tcPr>
            <w:tcW w:w="620" w:type="dxa"/>
            <w:vAlign w:val="center"/>
          </w:tcPr>
          <w:p w14:paraId="29111CD1" w14:textId="4CD07AF6" w:rsidR="00643CA7" w:rsidRDefault="00AE098E" w:rsidP="003C245D">
            <w:pPr>
              <w:autoSpaceDE w:val="0"/>
              <w:autoSpaceDN w:val="0"/>
              <w:spacing w:line="240" w:lineRule="exact"/>
              <w:ind w:left="608" w:hanging="6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069" w:type="dxa"/>
            <w:vAlign w:val="center"/>
          </w:tcPr>
          <w:p w14:paraId="108B5884" w14:textId="46FF6923" w:rsidR="00643CA7" w:rsidRDefault="00AE098E" w:rsidP="003C245D">
            <w:pPr>
              <w:autoSpaceDE w:val="0"/>
              <w:autoSpaceDN w:val="0"/>
              <w:spacing w:beforeLines="50" w:before="156" w:afterLines="50" w:after="156" w:line="240" w:lineRule="exact"/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43CA7">
              <w:rPr>
                <w:rFonts w:hint="eastAsia"/>
                <w:color w:val="000000"/>
                <w:sz w:val="22"/>
                <w:szCs w:val="22"/>
              </w:rPr>
              <w:t>.</w:t>
            </w:r>
            <w:r w:rsidR="00643CA7">
              <w:rPr>
                <w:color w:val="000000"/>
                <w:sz w:val="22"/>
                <w:szCs w:val="22"/>
              </w:rPr>
              <w:t>设备改造及租赁费</w:t>
            </w:r>
          </w:p>
        </w:tc>
        <w:tc>
          <w:tcPr>
            <w:tcW w:w="1506" w:type="dxa"/>
            <w:vAlign w:val="center"/>
          </w:tcPr>
          <w:p w14:paraId="4CCF8A95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51044CAC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2CFE3475" w14:textId="77777777" w:rsidR="00643CA7" w:rsidRDefault="00643CA7" w:rsidP="003C245D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E098E" w14:paraId="2A7AD04A" w14:textId="77777777" w:rsidTr="003C245D">
        <w:trPr>
          <w:cantSplit/>
          <w:trHeight w:val="113"/>
        </w:trPr>
        <w:tc>
          <w:tcPr>
            <w:tcW w:w="620" w:type="dxa"/>
            <w:vAlign w:val="center"/>
          </w:tcPr>
          <w:p w14:paraId="4206C286" w14:textId="07EBCE6F" w:rsidR="00AE098E" w:rsidRDefault="00AE098E" w:rsidP="00AE098E">
            <w:pPr>
              <w:autoSpaceDE w:val="0"/>
              <w:autoSpaceDN w:val="0"/>
              <w:spacing w:line="240" w:lineRule="exact"/>
              <w:ind w:left="608" w:hanging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69" w:type="dxa"/>
            <w:vAlign w:val="center"/>
          </w:tcPr>
          <w:p w14:paraId="18615BEF" w14:textId="77777777" w:rsidR="00AE098E" w:rsidRDefault="00AE098E" w:rsidP="00AE098E">
            <w:pPr>
              <w:autoSpaceDE w:val="0"/>
              <w:autoSpaceDN w:val="0"/>
              <w:spacing w:beforeLines="50" w:before="156" w:afterLines="50" w:after="156" w:line="240" w:lineRule="exact"/>
              <w:ind w:leftChars="100" w:left="21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二、</w:t>
            </w:r>
            <w:r>
              <w:rPr>
                <w:color w:val="000000"/>
                <w:sz w:val="22"/>
                <w:szCs w:val="22"/>
              </w:rPr>
              <w:t>业务费</w:t>
            </w:r>
          </w:p>
        </w:tc>
        <w:tc>
          <w:tcPr>
            <w:tcW w:w="1506" w:type="dxa"/>
            <w:vAlign w:val="center"/>
          </w:tcPr>
          <w:p w14:paraId="6A109DB6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1A7F50AC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21468C23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E098E" w14:paraId="3B12FF5B" w14:textId="77777777" w:rsidTr="003C245D">
        <w:trPr>
          <w:cantSplit/>
          <w:trHeight w:val="113"/>
        </w:trPr>
        <w:tc>
          <w:tcPr>
            <w:tcW w:w="620" w:type="dxa"/>
            <w:vAlign w:val="center"/>
          </w:tcPr>
          <w:p w14:paraId="44957BDA" w14:textId="7C5B323E" w:rsidR="00AE098E" w:rsidRDefault="00AE098E" w:rsidP="00AE098E">
            <w:pPr>
              <w:autoSpaceDE w:val="0"/>
              <w:autoSpaceDN w:val="0"/>
              <w:spacing w:line="240" w:lineRule="exact"/>
              <w:ind w:left="608" w:hanging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69" w:type="dxa"/>
            <w:vAlign w:val="center"/>
          </w:tcPr>
          <w:p w14:paraId="35BD3349" w14:textId="77777777" w:rsidR="00AE098E" w:rsidRDefault="00AE098E" w:rsidP="00AE098E">
            <w:pPr>
              <w:autoSpaceDE w:val="0"/>
              <w:autoSpaceDN w:val="0"/>
              <w:spacing w:beforeLines="50" w:before="156" w:afterLines="50" w:after="156" w:line="240" w:lineRule="exact"/>
              <w:ind w:leftChars="100" w:left="21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三、</w:t>
            </w:r>
            <w:r>
              <w:rPr>
                <w:color w:val="000000"/>
                <w:sz w:val="22"/>
                <w:szCs w:val="22"/>
              </w:rPr>
              <w:t>劳务费</w:t>
            </w:r>
          </w:p>
        </w:tc>
        <w:tc>
          <w:tcPr>
            <w:tcW w:w="1506" w:type="dxa"/>
            <w:vAlign w:val="center"/>
          </w:tcPr>
          <w:p w14:paraId="3665503C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67C3EA08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61F625BF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E098E" w14:paraId="4BF8B377" w14:textId="77777777" w:rsidTr="003C245D">
        <w:trPr>
          <w:cantSplit/>
          <w:trHeight w:val="113"/>
        </w:trPr>
        <w:tc>
          <w:tcPr>
            <w:tcW w:w="620" w:type="dxa"/>
            <w:vAlign w:val="center"/>
          </w:tcPr>
          <w:p w14:paraId="62DB2045" w14:textId="51A35E06" w:rsidR="00AE098E" w:rsidRDefault="00AE098E" w:rsidP="00AE098E">
            <w:pPr>
              <w:autoSpaceDE w:val="0"/>
              <w:autoSpaceDN w:val="0"/>
              <w:spacing w:line="240" w:lineRule="exact"/>
              <w:ind w:left="608" w:hanging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69" w:type="dxa"/>
            <w:vAlign w:val="center"/>
          </w:tcPr>
          <w:p w14:paraId="0B71EB95" w14:textId="77777777" w:rsidR="00AE098E" w:rsidRDefault="00AE098E" w:rsidP="00AE098E">
            <w:pPr>
              <w:autoSpaceDE w:val="0"/>
              <w:autoSpaceDN w:val="0"/>
              <w:spacing w:beforeLines="50" w:before="156" w:afterLines="50" w:after="156" w:line="240" w:lineRule="exact"/>
              <w:ind w:leftChars="100" w:left="21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四、</w:t>
            </w:r>
            <w:r>
              <w:rPr>
                <w:color w:val="000000"/>
                <w:sz w:val="22"/>
                <w:szCs w:val="22"/>
              </w:rPr>
              <w:t>奖励经费</w:t>
            </w:r>
          </w:p>
        </w:tc>
        <w:tc>
          <w:tcPr>
            <w:tcW w:w="1506" w:type="dxa"/>
            <w:vAlign w:val="center"/>
          </w:tcPr>
          <w:p w14:paraId="2C6777EA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18701C1C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1FF31852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E098E" w14:paraId="7CC5F82D" w14:textId="77777777" w:rsidTr="003C245D">
        <w:trPr>
          <w:cantSplit/>
          <w:trHeight w:val="113"/>
        </w:trPr>
        <w:tc>
          <w:tcPr>
            <w:tcW w:w="620" w:type="dxa"/>
            <w:vAlign w:val="center"/>
          </w:tcPr>
          <w:p w14:paraId="1F09C67B" w14:textId="4FC7300B" w:rsidR="00AE098E" w:rsidRDefault="00AE098E" w:rsidP="00AE098E">
            <w:pPr>
              <w:autoSpaceDE w:val="0"/>
              <w:autoSpaceDN w:val="0"/>
              <w:spacing w:line="240" w:lineRule="exact"/>
              <w:ind w:left="608" w:hanging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69" w:type="dxa"/>
            <w:vAlign w:val="center"/>
          </w:tcPr>
          <w:p w14:paraId="551025E3" w14:textId="77777777" w:rsidR="00AE098E" w:rsidRDefault="00AE098E" w:rsidP="00AE098E">
            <w:pPr>
              <w:autoSpaceDE w:val="0"/>
              <w:autoSpaceDN w:val="0"/>
              <w:spacing w:beforeLines="50" w:before="156" w:afterLines="50" w:after="156" w:line="240" w:lineRule="exact"/>
              <w:ind w:leftChars="100" w:left="21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五、</w:t>
            </w:r>
            <w:r>
              <w:rPr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1506" w:type="dxa"/>
            <w:vAlign w:val="center"/>
          </w:tcPr>
          <w:p w14:paraId="678A610F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42BA765C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065B6F35" w14:textId="77777777" w:rsidR="00AE098E" w:rsidRDefault="00AE098E" w:rsidP="00AE098E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4B502F3A" w14:textId="77777777" w:rsidR="009852E4" w:rsidRDefault="009852E4" w:rsidP="00643CA7">
      <w:pPr>
        <w:numPr>
          <w:ilvl w:val="255"/>
          <w:numId w:val="0"/>
        </w:numPr>
        <w:autoSpaceDE w:val="0"/>
        <w:autoSpaceDN w:val="0"/>
        <w:snapToGrid w:val="0"/>
        <w:spacing w:line="300" w:lineRule="exact"/>
        <w:ind w:rightChars="-150" w:right="-315"/>
        <w:rPr>
          <w:sz w:val="22"/>
          <w:szCs w:val="22"/>
          <w:lang w:bidi="ar"/>
        </w:rPr>
      </w:pPr>
    </w:p>
    <w:p w14:paraId="0B183A75" w14:textId="77777777" w:rsidR="009852E4" w:rsidRDefault="009852E4" w:rsidP="00643CA7">
      <w:pPr>
        <w:numPr>
          <w:ilvl w:val="255"/>
          <w:numId w:val="0"/>
        </w:numPr>
        <w:autoSpaceDE w:val="0"/>
        <w:autoSpaceDN w:val="0"/>
        <w:snapToGrid w:val="0"/>
        <w:spacing w:line="300" w:lineRule="exact"/>
        <w:ind w:rightChars="-150" w:right="-315"/>
        <w:rPr>
          <w:sz w:val="22"/>
          <w:szCs w:val="22"/>
          <w:lang w:bidi="ar"/>
        </w:rPr>
      </w:pPr>
    </w:p>
    <w:p w14:paraId="4C376B1E" w14:textId="5E30A434" w:rsidR="00643CA7" w:rsidRDefault="00643CA7" w:rsidP="00643CA7">
      <w:pPr>
        <w:numPr>
          <w:ilvl w:val="255"/>
          <w:numId w:val="0"/>
        </w:numPr>
        <w:autoSpaceDE w:val="0"/>
        <w:autoSpaceDN w:val="0"/>
        <w:snapToGrid w:val="0"/>
        <w:spacing w:line="300" w:lineRule="exact"/>
        <w:ind w:rightChars="-150" w:right="-315"/>
        <w:rPr>
          <w:sz w:val="22"/>
          <w:szCs w:val="22"/>
          <w:lang w:bidi="ar"/>
        </w:rPr>
      </w:pPr>
      <w:r>
        <w:rPr>
          <w:sz w:val="22"/>
          <w:szCs w:val="22"/>
          <w:lang w:bidi="ar"/>
        </w:rPr>
        <w:t>注：</w:t>
      </w:r>
    </w:p>
    <w:p w14:paraId="0515423B" w14:textId="77777777" w:rsidR="00643CA7" w:rsidRDefault="00643CA7" w:rsidP="00643CA7">
      <w:pPr>
        <w:autoSpaceDE w:val="0"/>
        <w:autoSpaceDN w:val="0"/>
        <w:snapToGrid w:val="0"/>
        <w:spacing w:line="300" w:lineRule="exact"/>
        <w:ind w:firstLine="425"/>
        <w:textAlignment w:val="auto"/>
        <w:rPr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1</w:t>
      </w:r>
      <w:r>
        <w:rPr>
          <w:sz w:val="22"/>
          <w:szCs w:val="22"/>
          <w:lang w:bidi="ar"/>
        </w:rPr>
        <w:t>.</w:t>
      </w:r>
      <w:r>
        <w:rPr>
          <w:sz w:val="22"/>
          <w:szCs w:val="22"/>
          <w:lang w:bidi="ar"/>
        </w:rPr>
        <w:t>编制预算应坚持</w:t>
      </w:r>
      <w:r>
        <w:rPr>
          <w:rFonts w:hint="eastAsia"/>
          <w:sz w:val="22"/>
          <w:szCs w:val="22"/>
          <w:lang w:bidi="ar"/>
        </w:rPr>
        <w:t>“</w:t>
      </w:r>
      <w:r>
        <w:rPr>
          <w:sz w:val="22"/>
          <w:szCs w:val="22"/>
          <w:lang w:bidi="ar"/>
        </w:rPr>
        <w:t>目标相关性、政策相符性、经济合理性</w:t>
      </w:r>
      <w:r>
        <w:rPr>
          <w:rFonts w:hint="eastAsia"/>
          <w:sz w:val="22"/>
          <w:szCs w:val="22"/>
          <w:lang w:bidi="ar"/>
        </w:rPr>
        <w:t>”</w:t>
      </w:r>
      <w:r>
        <w:rPr>
          <w:sz w:val="22"/>
          <w:szCs w:val="22"/>
          <w:lang w:bidi="ar"/>
        </w:rPr>
        <w:t>的基本原则，根据项目需求，按照经费开支范围和不同资金来源分别编制。除</w:t>
      </w:r>
      <w:r>
        <w:rPr>
          <w:sz w:val="22"/>
          <w:szCs w:val="22"/>
          <w:lang w:bidi="ar"/>
        </w:rPr>
        <w:t>50</w:t>
      </w:r>
      <w:r>
        <w:rPr>
          <w:sz w:val="22"/>
          <w:szCs w:val="22"/>
          <w:lang w:bidi="ar"/>
        </w:rPr>
        <w:t>万元以上的设备费外，其他支出只提供基本测算说明，不需要提供明细。</w:t>
      </w:r>
    </w:p>
    <w:p w14:paraId="1B9A8D3B" w14:textId="77777777" w:rsidR="00643CA7" w:rsidRDefault="00643CA7" w:rsidP="00643CA7">
      <w:pPr>
        <w:autoSpaceDE w:val="0"/>
        <w:autoSpaceDN w:val="0"/>
        <w:snapToGrid w:val="0"/>
        <w:spacing w:line="300" w:lineRule="exact"/>
        <w:ind w:firstLine="425"/>
        <w:textAlignment w:val="auto"/>
        <w:rPr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2</w:t>
      </w:r>
      <w:r>
        <w:rPr>
          <w:sz w:val="22"/>
          <w:szCs w:val="22"/>
          <w:lang w:bidi="ar"/>
        </w:rPr>
        <w:t>.</w:t>
      </w:r>
      <w:r>
        <w:rPr>
          <w:sz w:val="22"/>
          <w:szCs w:val="22"/>
          <w:lang w:bidi="ar"/>
        </w:rPr>
        <w:t>按照《国务院办公厅关于改革完善中央财政科研经费管理的若干意见》（国办发〔</w:t>
      </w:r>
      <w:r>
        <w:rPr>
          <w:sz w:val="22"/>
          <w:szCs w:val="22"/>
          <w:lang w:bidi="ar"/>
        </w:rPr>
        <w:t>2021</w:t>
      </w:r>
      <w:r>
        <w:rPr>
          <w:sz w:val="22"/>
          <w:szCs w:val="22"/>
          <w:lang w:bidi="ar"/>
        </w:rPr>
        <w:t>〕</w:t>
      </w:r>
      <w:r>
        <w:rPr>
          <w:sz w:val="22"/>
          <w:szCs w:val="22"/>
          <w:lang w:bidi="ar"/>
        </w:rPr>
        <w:t>32</w:t>
      </w:r>
      <w:r>
        <w:rPr>
          <w:sz w:val="22"/>
          <w:szCs w:val="22"/>
          <w:lang w:bidi="ar"/>
        </w:rPr>
        <w:t>号）</w:t>
      </w:r>
      <w:r>
        <w:rPr>
          <w:rFonts w:hint="eastAsia"/>
          <w:sz w:val="22"/>
          <w:szCs w:val="22"/>
          <w:lang w:bidi="ar"/>
        </w:rPr>
        <w:t>、《中国科学院院级科研项目经费管理办法》（科发条财字〔</w:t>
      </w:r>
      <w:r>
        <w:rPr>
          <w:rFonts w:hint="eastAsia"/>
          <w:sz w:val="22"/>
          <w:szCs w:val="22"/>
          <w:lang w:bidi="ar"/>
        </w:rPr>
        <w:t>2021</w:t>
      </w:r>
      <w:r>
        <w:rPr>
          <w:rFonts w:hint="eastAsia"/>
          <w:sz w:val="22"/>
          <w:szCs w:val="22"/>
          <w:lang w:bidi="ar"/>
        </w:rPr>
        <w:t>〕</w:t>
      </w:r>
      <w:r>
        <w:rPr>
          <w:rFonts w:hint="eastAsia"/>
          <w:sz w:val="22"/>
          <w:szCs w:val="22"/>
          <w:lang w:bidi="ar"/>
        </w:rPr>
        <w:t>76</w:t>
      </w:r>
      <w:r>
        <w:rPr>
          <w:rFonts w:hint="eastAsia"/>
          <w:sz w:val="22"/>
          <w:szCs w:val="22"/>
          <w:lang w:bidi="ar"/>
        </w:rPr>
        <w:t>号）</w:t>
      </w:r>
      <w:r>
        <w:rPr>
          <w:sz w:val="22"/>
          <w:szCs w:val="22"/>
          <w:lang w:bidi="ar"/>
        </w:rPr>
        <w:t>，</w:t>
      </w:r>
      <w:r>
        <w:rPr>
          <w:rFonts w:hint="eastAsia"/>
          <w:sz w:val="22"/>
          <w:szCs w:val="22"/>
          <w:lang w:bidi="ar"/>
        </w:rPr>
        <w:t>院拨经费允许</w:t>
      </w:r>
      <w:r>
        <w:rPr>
          <w:sz w:val="22"/>
          <w:szCs w:val="22"/>
          <w:lang w:bidi="ar"/>
        </w:rPr>
        <w:t>提取不超过</w:t>
      </w:r>
      <w:r>
        <w:rPr>
          <w:sz w:val="22"/>
          <w:szCs w:val="22"/>
          <w:lang w:bidi="ar"/>
        </w:rPr>
        <w:t>20%</w:t>
      </w:r>
      <w:r>
        <w:rPr>
          <w:sz w:val="22"/>
          <w:szCs w:val="22"/>
          <w:lang w:bidi="ar"/>
        </w:rPr>
        <w:t>作为奖励经费。</w:t>
      </w:r>
    </w:p>
    <w:p w14:paraId="1328C1F7" w14:textId="77777777" w:rsidR="00643CA7" w:rsidRPr="00F21A84" w:rsidRDefault="00643CA7" w:rsidP="00643CA7">
      <w:pPr>
        <w:autoSpaceDE w:val="0"/>
        <w:autoSpaceDN w:val="0"/>
        <w:snapToGrid w:val="0"/>
        <w:spacing w:line="300" w:lineRule="exact"/>
        <w:ind w:firstLine="425"/>
        <w:textAlignment w:val="auto"/>
        <w:rPr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3</w:t>
      </w:r>
      <w:r>
        <w:rPr>
          <w:sz w:val="22"/>
          <w:szCs w:val="22"/>
          <w:lang w:bidi="ar"/>
        </w:rPr>
        <w:t>.</w:t>
      </w:r>
      <w:r w:rsidRPr="00F21A84">
        <w:rPr>
          <w:rFonts w:hint="eastAsia"/>
          <w:sz w:val="22"/>
          <w:szCs w:val="22"/>
          <w:lang w:bidi="ar"/>
        </w:rPr>
        <w:t>根据《中国科学院条件保障与财务局关于落实项目经费“包干制”的通知（试行）》（条财字〔</w:t>
      </w:r>
      <w:r w:rsidRPr="00F21A84">
        <w:rPr>
          <w:rFonts w:hint="eastAsia"/>
          <w:sz w:val="22"/>
          <w:szCs w:val="22"/>
          <w:lang w:bidi="ar"/>
        </w:rPr>
        <w:t>2022</w:t>
      </w:r>
      <w:r w:rsidRPr="00F21A84">
        <w:rPr>
          <w:rFonts w:hint="eastAsia"/>
          <w:sz w:val="22"/>
          <w:szCs w:val="22"/>
          <w:lang w:bidi="ar"/>
        </w:rPr>
        <w:t>〕</w:t>
      </w:r>
      <w:r w:rsidRPr="00F21A84">
        <w:rPr>
          <w:rFonts w:hint="eastAsia"/>
          <w:sz w:val="22"/>
          <w:szCs w:val="22"/>
          <w:lang w:bidi="ar"/>
        </w:rPr>
        <w:t xml:space="preserve">4 </w:t>
      </w:r>
      <w:r w:rsidRPr="00F21A84">
        <w:rPr>
          <w:rFonts w:hint="eastAsia"/>
          <w:sz w:val="22"/>
          <w:szCs w:val="22"/>
          <w:lang w:bidi="ar"/>
        </w:rPr>
        <w:t>号），</w:t>
      </w:r>
      <w:r w:rsidRPr="00F21A84">
        <w:rPr>
          <w:sz w:val="22"/>
          <w:szCs w:val="22"/>
          <w:lang w:bidi="ar"/>
        </w:rPr>
        <w:t>包干制项目</w:t>
      </w:r>
      <w:r w:rsidRPr="00F21A84">
        <w:rPr>
          <w:rFonts w:hint="eastAsia"/>
          <w:sz w:val="22"/>
          <w:szCs w:val="22"/>
          <w:lang w:bidi="ar"/>
        </w:rPr>
        <w:t>无需</w:t>
      </w:r>
      <w:r w:rsidRPr="00F21A84">
        <w:rPr>
          <w:sz w:val="22"/>
          <w:szCs w:val="22"/>
          <w:lang w:bidi="ar"/>
        </w:rPr>
        <w:t>编制项目预算，只需提出项目经费总量及年度经费使用计划。</w:t>
      </w:r>
    </w:p>
    <w:p w14:paraId="2B943236" w14:textId="58973A99" w:rsidR="00551FCA" w:rsidRDefault="00643CA7" w:rsidP="009852E4">
      <w:pPr>
        <w:widowControl/>
        <w:adjustRightInd/>
        <w:spacing w:line="240" w:lineRule="auto"/>
        <w:ind w:firstLineChars="200" w:firstLine="440"/>
        <w:jc w:val="left"/>
        <w:textAlignment w:val="auto"/>
        <w:rPr>
          <w:rFonts w:eastAsia="黑体"/>
          <w:sz w:val="28"/>
        </w:rPr>
        <w:sectPr w:rsidR="00551FCA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hint="eastAsia"/>
          <w:sz w:val="22"/>
          <w:szCs w:val="22"/>
          <w:lang w:bidi="ar"/>
        </w:rPr>
        <w:t>4</w:t>
      </w:r>
      <w:r>
        <w:rPr>
          <w:sz w:val="22"/>
          <w:szCs w:val="22"/>
          <w:lang w:bidi="ar"/>
        </w:rPr>
        <w:t>.</w:t>
      </w:r>
      <w:r w:rsidRPr="00F21A84">
        <w:rPr>
          <w:sz w:val="22"/>
          <w:szCs w:val="22"/>
          <w:lang w:bidi="ar"/>
        </w:rPr>
        <w:t>院属单位配套经费</w:t>
      </w:r>
      <w:r w:rsidRPr="00F21A84">
        <w:rPr>
          <w:rFonts w:hint="eastAsia"/>
          <w:sz w:val="22"/>
          <w:szCs w:val="22"/>
          <w:lang w:bidi="ar"/>
        </w:rPr>
        <w:t>不得使用货币资金之外的资产作为配套资金。中央财政资金（实施单位可统筹安排的基本科研业务费除外）不得作为</w:t>
      </w:r>
      <w:r w:rsidRPr="00F21A84">
        <w:rPr>
          <w:sz w:val="22"/>
          <w:szCs w:val="22"/>
          <w:lang w:bidi="ar"/>
        </w:rPr>
        <w:t>院属单位配套经费</w:t>
      </w:r>
      <w:r w:rsidRPr="00F21A84">
        <w:rPr>
          <w:rFonts w:hint="eastAsia"/>
          <w:sz w:val="22"/>
          <w:szCs w:val="22"/>
          <w:lang w:bidi="ar"/>
        </w:rPr>
        <w:t>。</w:t>
      </w:r>
    </w:p>
    <w:p w14:paraId="6F570CFE" w14:textId="39DC98F2" w:rsidR="00551FCA" w:rsidRDefault="00F42075">
      <w:pPr>
        <w:spacing w:afterLines="50" w:after="120" w:line="360" w:lineRule="auto"/>
        <w:outlineLvl w:val="0"/>
        <w:rPr>
          <w:b/>
          <w:sz w:val="28"/>
        </w:rPr>
      </w:pPr>
      <w:r>
        <w:rPr>
          <w:b/>
          <w:sz w:val="28"/>
        </w:rPr>
        <w:lastRenderedPageBreak/>
        <w:t>十</w:t>
      </w:r>
      <w:r w:rsidR="003B1704">
        <w:rPr>
          <w:rFonts w:hint="eastAsia"/>
          <w:b/>
          <w:sz w:val="28"/>
        </w:rPr>
        <w:t>一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量化验收指标</w:t>
      </w:r>
      <w:r>
        <w:rPr>
          <w:rFonts w:hint="eastAsia"/>
          <w:color w:val="C00000"/>
          <w:sz w:val="24"/>
        </w:rPr>
        <w:t>（保持与</w:t>
      </w:r>
      <w:r>
        <w:rPr>
          <w:color w:val="C00000"/>
          <w:sz w:val="24"/>
        </w:rPr>
        <w:t>签字盖章</w:t>
      </w:r>
      <w:proofErr w:type="gramStart"/>
      <w:r>
        <w:rPr>
          <w:color w:val="C00000"/>
          <w:sz w:val="24"/>
        </w:rPr>
        <w:t>页</w:t>
      </w:r>
      <w:r>
        <w:rPr>
          <w:rFonts w:hint="eastAsia"/>
          <w:color w:val="C00000"/>
          <w:sz w:val="24"/>
        </w:rPr>
        <w:t>同页</w:t>
      </w:r>
      <w:proofErr w:type="gramEnd"/>
      <w:r>
        <w:rPr>
          <w:rFonts w:hint="eastAsia"/>
          <w:color w:val="C00000"/>
          <w:sz w:val="24"/>
        </w:rPr>
        <w:t>或正反面）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15"/>
        <w:gridCol w:w="4616"/>
        <w:gridCol w:w="2765"/>
      </w:tblGrid>
      <w:tr w:rsidR="00551FCA" w14:paraId="22A4B7C4" w14:textId="77777777">
        <w:trPr>
          <w:trHeight w:val="608"/>
        </w:trPr>
        <w:tc>
          <w:tcPr>
            <w:tcW w:w="915" w:type="dxa"/>
            <w:vAlign w:val="center"/>
          </w:tcPr>
          <w:p w14:paraId="799A6222" w14:textId="77777777" w:rsidR="00551FCA" w:rsidRDefault="00F4207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616" w:type="dxa"/>
            <w:vAlign w:val="center"/>
          </w:tcPr>
          <w:p w14:paraId="32B3A7EA" w14:textId="77777777" w:rsidR="00551FCA" w:rsidRDefault="00F4207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指标</w:t>
            </w:r>
            <w:r>
              <w:rPr>
                <w:b/>
                <w:sz w:val="24"/>
              </w:rPr>
              <w:t>内容</w:t>
            </w:r>
          </w:p>
        </w:tc>
        <w:tc>
          <w:tcPr>
            <w:tcW w:w="2765" w:type="dxa"/>
            <w:vAlign w:val="center"/>
          </w:tcPr>
          <w:p w14:paraId="313D95B3" w14:textId="77777777" w:rsidR="00551FCA" w:rsidRDefault="00F4207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指标</w:t>
            </w:r>
            <w:r>
              <w:rPr>
                <w:rFonts w:hint="eastAsia"/>
                <w:b/>
                <w:sz w:val="24"/>
              </w:rPr>
              <w:t>值</w:t>
            </w:r>
          </w:p>
        </w:tc>
      </w:tr>
      <w:tr w:rsidR="00551FCA" w14:paraId="0F1C8517" w14:textId="77777777">
        <w:tc>
          <w:tcPr>
            <w:tcW w:w="915" w:type="dxa"/>
          </w:tcPr>
          <w:p w14:paraId="242A9579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10B51070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0D444520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551FCA" w14:paraId="2684BEC2" w14:textId="77777777">
        <w:tc>
          <w:tcPr>
            <w:tcW w:w="915" w:type="dxa"/>
          </w:tcPr>
          <w:p w14:paraId="542A7A21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7C9C155B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0AEC4E4E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551FCA" w14:paraId="50EA37DD" w14:textId="77777777">
        <w:tc>
          <w:tcPr>
            <w:tcW w:w="915" w:type="dxa"/>
          </w:tcPr>
          <w:p w14:paraId="4D96E9B3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31904DF9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080C0A0D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551FCA" w14:paraId="358E5EE5" w14:textId="77777777">
        <w:tc>
          <w:tcPr>
            <w:tcW w:w="915" w:type="dxa"/>
          </w:tcPr>
          <w:p w14:paraId="446DFA64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4A2BB7C0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0A353066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551FCA" w14:paraId="05EC8493" w14:textId="77777777">
        <w:tc>
          <w:tcPr>
            <w:tcW w:w="915" w:type="dxa"/>
          </w:tcPr>
          <w:p w14:paraId="31DB469E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4430E38E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2296955B" w14:textId="77777777" w:rsidR="00551FCA" w:rsidRDefault="00551FCA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07537247" w14:textId="77777777">
        <w:tc>
          <w:tcPr>
            <w:tcW w:w="915" w:type="dxa"/>
          </w:tcPr>
          <w:p w14:paraId="158119AB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14C26F45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02335BBF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7010D5CA" w14:textId="77777777">
        <w:tc>
          <w:tcPr>
            <w:tcW w:w="915" w:type="dxa"/>
          </w:tcPr>
          <w:p w14:paraId="198331A7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5914990D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06406935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587812BF" w14:textId="77777777">
        <w:tc>
          <w:tcPr>
            <w:tcW w:w="915" w:type="dxa"/>
          </w:tcPr>
          <w:p w14:paraId="06DDC846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0558D65D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3C24525A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6B758DDD" w14:textId="77777777">
        <w:tc>
          <w:tcPr>
            <w:tcW w:w="915" w:type="dxa"/>
          </w:tcPr>
          <w:p w14:paraId="665F6B01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7598F72D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084F762F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187EDE83" w14:textId="77777777">
        <w:tc>
          <w:tcPr>
            <w:tcW w:w="915" w:type="dxa"/>
          </w:tcPr>
          <w:p w14:paraId="45D1D182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1D5F321C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68121364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5CC85A2E" w14:textId="77777777">
        <w:tc>
          <w:tcPr>
            <w:tcW w:w="915" w:type="dxa"/>
          </w:tcPr>
          <w:p w14:paraId="0A3E036C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0815FCDC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4E92475B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5784460E" w14:textId="77777777">
        <w:tc>
          <w:tcPr>
            <w:tcW w:w="915" w:type="dxa"/>
          </w:tcPr>
          <w:p w14:paraId="0A04C8A5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7492121F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22CE183B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64E4EDE0" w14:textId="77777777">
        <w:tc>
          <w:tcPr>
            <w:tcW w:w="915" w:type="dxa"/>
          </w:tcPr>
          <w:p w14:paraId="64B0F6EF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73FE0909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73AD92C8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230B6A9E" w14:textId="77777777">
        <w:tc>
          <w:tcPr>
            <w:tcW w:w="915" w:type="dxa"/>
          </w:tcPr>
          <w:p w14:paraId="47992A66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59FC66FE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4307F33E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5AB69189" w14:textId="77777777">
        <w:tc>
          <w:tcPr>
            <w:tcW w:w="915" w:type="dxa"/>
          </w:tcPr>
          <w:p w14:paraId="305022E0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0D56BD5A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53AACE3B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4F055E4C" w14:textId="77777777">
        <w:tc>
          <w:tcPr>
            <w:tcW w:w="915" w:type="dxa"/>
          </w:tcPr>
          <w:p w14:paraId="2BDD5F8E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66A7A27A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4810FEA2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04F30CA3" w14:textId="77777777">
        <w:tc>
          <w:tcPr>
            <w:tcW w:w="915" w:type="dxa"/>
          </w:tcPr>
          <w:p w14:paraId="6627E826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2401F883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7AA772FB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32F701FD" w14:textId="77777777">
        <w:tc>
          <w:tcPr>
            <w:tcW w:w="915" w:type="dxa"/>
          </w:tcPr>
          <w:p w14:paraId="7C227B8D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51EAD991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39A96791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4E545E1A" w14:textId="77777777">
        <w:tc>
          <w:tcPr>
            <w:tcW w:w="915" w:type="dxa"/>
          </w:tcPr>
          <w:p w14:paraId="0054D7BF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51E55F40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6784022D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  <w:tr w:rsidR="002C1A90" w14:paraId="7492A584" w14:textId="77777777">
        <w:tc>
          <w:tcPr>
            <w:tcW w:w="915" w:type="dxa"/>
          </w:tcPr>
          <w:p w14:paraId="03EBB682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4616" w:type="dxa"/>
          </w:tcPr>
          <w:p w14:paraId="04C55566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  <w:tc>
          <w:tcPr>
            <w:tcW w:w="2765" w:type="dxa"/>
          </w:tcPr>
          <w:p w14:paraId="2169D810" w14:textId="77777777" w:rsidR="002C1A90" w:rsidRDefault="002C1A90">
            <w:pPr>
              <w:spacing w:afterLines="50" w:after="120" w:line="360" w:lineRule="auto"/>
              <w:rPr>
                <w:b/>
                <w:sz w:val="28"/>
              </w:rPr>
            </w:pPr>
          </w:p>
        </w:tc>
      </w:tr>
    </w:tbl>
    <w:p w14:paraId="5DA6BDF0" w14:textId="77777777" w:rsidR="00551FCA" w:rsidRDefault="00551FCA">
      <w:pPr>
        <w:spacing w:afterLines="50" w:after="120" w:line="360" w:lineRule="auto"/>
        <w:ind w:firstLineChars="14" w:firstLine="39"/>
        <w:rPr>
          <w:b/>
          <w:sz w:val="28"/>
        </w:rPr>
      </w:pPr>
    </w:p>
    <w:p w14:paraId="60D1856A" w14:textId="0CEC96F7" w:rsidR="00551FCA" w:rsidRDefault="00F42075">
      <w:pPr>
        <w:spacing w:afterLines="50" w:after="120" w:line="360" w:lineRule="auto"/>
        <w:ind w:firstLineChars="14" w:firstLine="39"/>
        <w:outlineLvl w:val="0"/>
        <w:rPr>
          <w:b/>
          <w:sz w:val="30"/>
          <w:szCs w:val="30"/>
        </w:rPr>
      </w:pPr>
      <w:r>
        <w:rPr>
          <w:b/>
          <w:sz w:val="28"/>
        </w:rPr>
        <w:lastRenderedPageBreak/>
        <w:t>十</w:t>
      </w:r>
      <w:r w:rsidR="00910C91">
        <w:rPr>
          <w:rFonts w:hint="eastAsia"/>
          <w:b/>
          <w:sz w:val="28"/>
        </w:rPr>
        <w:t>二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审批</w:t>
      </w:r>
      <w:r>
        <w:rPr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910C91" w:rsidRPr="00F40828" w14:paraId="029F12CA" w14:textId="77777777" w:rsidTr="003C245D">
        <w:trPr>
          <w:trHeight w:val="3456"/>
        </w:trPr>
        <w:tc>
          <w:tcPr>
            <w:tcW w:w="8296" w:type="dxa"/>
          </w:tcPr>
          <w:p w14:paraId="093A0F5D" w14:textId="77777777" w:rsidR="00910C91" w:rsidRPr="00F40828" w:rsidRDefault="00910C91" w:rsidP="003C245D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Pr="00F40828">
              <w:rPr>
                <w:sz w:val="28"/>
                <w:szCs w:val="28"/>
              </w:rPr>
              <w:t>牵头单位意见：</w:t>
            </w:r>
          </w:p>
          <w:p w14:paraId="136C2A32" w14:textId="77777777" w:rsidR="00910C91" w:rsidRDefault="00910C91" w:rsidP="003C245D">
            <w:pPr>
              <w:spacing w:line="300" w:lineRule="auto"/>
              <w:rPr>
                <w:sz w:val="28"/>
                <w:szCs w:val="28"/>
              </w:rPr>
            </w:pPr>
          </w:p>
          <w:p w14:paraId="379B779D" w14:textId="77777777" w:rsidR="00910C91" w:rsidRDefault="00910C91" w:rsidP="003C245D">
            <w:pPr>
              <w:spacing w:line="300" w:lineRule="auto"/>
              <w:rPr>
                <w:sz w:val="28"/>
                <w:szCs w:val="28"/>
              </w:rPr>
            </w:pPr>
          </w:p>
          <w:p w14:paraId="62488565" w14:textId="77777777" w:rsidR="00910C91" w:rsidRDefault="00910C91" w:rsidP="003C245D">
            <w:pPr>
              <w:spacing w:line="300" w:lineRule="auto"/>
              <w:rPr>
                <w:sz w:val="28"/>
                <w:szCs w:val="28"/>
              </w:rPr>
            </w:pPr>
          </w:p>
          <w:p w14:paraId="133258D9" w14:textId="77777777" w:rsidR="00910C91" w:rsidRPr="00F40828" w:rsidRDefault="00910C91" w:rsidP="003C245D">
            <w:pPr>
              <w:spacing w:line="300" w:lineRule="auto"/>
              <w:rPr>
                <w:sz w:val="28"/>
                <w:szCs w:val="28"/>
              </w:rPr>
            </w:pPr>
          </w:p>
          <w:p w14:paraId="0D87388E" w14:textId="77777777" w:rsidR="00910C91" w:rsidRDefault="00910C91" w:rsidP="003C245D">
            <w:pPr>
              <w:spacing w:line="300" w:lineRule="auto"/>
              <w:ind w:firstLine="3220"/>
              <w:rPr>
                <w:sz w:val="28"/>
                <w:szCs w:val="28"/>
              </w:rPr>
            </w:pPr>
            <w:r w:rsidRPr="00F40828">
              <w:rPr>
                <w:sz w:val="28"/>
                <w:szCs w:val="28"/>
              </w:rPr>
              <w:t>牵头单位（公章）：</w:t>
            </w:r>
          </w:p>
          <w:p w14:paraId="17914A26" w14:textId="77777777" w:rsidR="00910C91" w:rsidRPr="00F40828" w:rsidRDefault="00910C91" w:rsidP="003C245D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14:paraId="3BD64DE0" w14:textId="77777777" w:rsidR="00910C91" w:rsidRPr="00F40828" w:rsidRDefault="00910C91" w:rsidP="003C245D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F40828">
              <w:rPr>
                <w:sz w:val="28"/>
                <w:szCs w:val="28"/>
              </w:rPr>
              <w:t>单位负责人（签字）：</w:t>
            </w:r>
            <w:r w:rsidRPr="00F40828">
              <w:rPr>
                <w:sz w:val="28"/>
                <w:szCs w:val="28"/>
              </w:rPr>
              <w:t xml:space="preserve">  </w:t>
            </w:r>
          </w:p>
          <w:p w14:paraId="27765B73" w14:textId="77777777" w:rsidR="00910C91" w:rsidRPr="00F40828" w:rsidRDefault="00910C91" w:rsidP="003C245D">
            <w:pPr>
              <w:spacing w:line="300" w:lineRule="auto"/>
              <w:ind w:leftChars="1352" w:left="2839" w:firstLineChars="1000" w:firstLine="2800"/>
              <w:rPr>
                <w:sz w:val="28"/>
                <w:szCs w:val="28"/>
              </w:rPr>
            </w:pPr>
            <w:r w:rsidRPr="00F40828">
              <w:rPr>
                <w:sz w:val="28"/>
                <w:szCs w:val="28"/>
              </w:rPr>
              <w:t>年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月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日</w:t>
            </w:r>
          </w:p>
        </w:tc>
      </w:tr>
      <w:tr w:rsidR="00910C91" w:rsidRPr="00F40828" w14:paraId="6E655C18" w14:textId="77777777" w:rsidTr="003C245D">
        <w:trPr>
          <w:trHeight w:val="3540"/>
        </w:trPr>
        <w:tc>
          <w:tcPr>
            <w:tcW w:w="8296" w:type="dxa"/>
          </w:tcPr>
          <w:p w14:paraId="2BA071DA" w14:textId="77777777" w:rsidR="00910C91" w:rsidRDefault="00910C91" w:rsidP="003C245D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项目主管部门</w:t>
            </w:r>
            <w:r w:rsidRPr="00F40828">
              <w:rPr>
                <w:sz w:val="28"/>
                <w:szCs w:val="28"/>
              </w:rPr>
              <w:t>意见：</w:t>
            </w:r>
          </w:p>
          <w:p w14:paraId="453C80F4" w14:textId="77777777" w:rsidR="00910C91" w:rsidRDefault="00910C91" w:rsidP="003C245D">
            <w:pPr>
              <w:spacing w:line="300" w:lineRule="auto"/>
              <w:rPr>
                <w:sz w:val="28"/>
                <w:szCs w:val="28"/>
              </w:rPr>
            </w:pPr>
          </w:p>
          <w:p w14:paraId="3D2BE96E" w14:textId="77777777" w:rsidR="00910C91" w:rsidRDefault="00910C91" w:rsidP="003C245D">
            <w:pPr>
              <w:spacing w:line="300" w:lineRule="auto"/>
              <w:rPr>
                <w:sz w:val="28"/>
                <w:szCs w:val="28"/>
              </w:rPr>
            </w:pPr>
          </w:p>
          <w:p w14:paraId="58A7042A" w14:textId="77777777" w:rsidR="00910C91" w:rsidRPr="00AA3013" w:rsidRDefault="00910C91" w:rsidP="003C245D">
            <w:pPr>
              <w:spacing w:line="300" w:lineRule="auto"/>
              <w:rPr>
                <w:sz w:val="28"/>
                <w:szCs w:val="28"/>
              </w:rPr>
            </w:pPr>
          </w:p>
          <w:p w14:paraId="1A57ABFB" w14:textId="77777777" w:rsidR="00910C91" w:rsidRDefault="00910C91" w:rsidP="003C245D">
            <w:pPr>
              <w:spacing w:line="300" w:lineRule="auto"/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科技基础能力局（筹）</w:t>
            </w:r>
            <w:r w:rsidRPr="00F40828">
              <w:rPr>
                <w:sz w:val="28"/>
                <w:szCs w:val="28"/>
              </w:rPr>
              <w:t>（公章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代章</w:t>
            </w:r>
            <w:r w:rsidRPr="00F40828">
              <w:rPr>
                <w:sz w:val="28"/>
                <w:szCs w:val="28"/>
              </w:rPr>
              <w:t>）：</w:t>
            </w:r>
          </w:p>
          <w:p w14:paraId="306D852A" w14:textId="77777777" w:rsidR="00910C91" w:rsidRPr="00BE0E86" w:rsidRDefault="00910C91" w:rsidP="003C245D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14:paraId="749A72F2" w14:textId="77777777" w:rsidR="00910C91" w:rsidRPr="00F40828" w:rsidRDefault="00910C91" w:rsidP="003C245D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F40828">
              <w:rPr>
                <w:sz w:val="28"/>
                <w:szCs w:val="28"/>
              </w:rPr>
              <w:t>单位负责人（签字）：</w:t>
            </w:r>
          </w:p>
          <w:p w14:paraId="6438B42F" w14:textId="77777777" w:rsidR="00910C91" w:rsidRPr="00F40828" w:rsidRDefault="00910C91" w:rsidP="003C245D">
            <w:pPr>
              <w:spacing w:line="300" w:lineRule="auto"/>
              <w:ind w:leftChars="1352" w:left="2839" w:firstLineChars="1000" w:firstLine="2800"/>
              <w:rPr>
                <w:sz w:val="28"/>
                <w:szCs w:val="28"/>
              </w:rPr>
            </w:pPr>
            <w:r w:rsidRPr="00F40828">
              <w:rPr>
                <w:sz w:val="28"/>
                <w:szCs w:val="28"/>
              </w:rPr>
              <w:t>年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月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日</w:t>
            </w:r>
          </w:p>
        </w:tc>
      </w:tr>
    </w:tbl>
    <w:p w14:paraId="0FEFF342" w14:textId="4F6A77A6" w:rsidR="00551FCA" w:rsidRPr="004C0EC3" w:rsidRDefault="00551FCA" w:rsidP="004C0EC3">
      <w:pPr>
        <w:widowControl/>
        <w:adjustRightInd/>
        <w:spacing w:line="240" w:lineRule="auto"/>
        <w:jc w:val="left"/>
        <w:textAlignment w:val="auto"/>
        <w:rPr>
          <w:rFonts w:ascii="黑体" w:eastAsia="黑体" w:hAnsi="黑体"/>
          <w:b/>
          <w:sz w:val="36"/>
          <w:szCs w:val="36"/>
        </w:rPr>
      </w:pPr>
    </w:p>
    <w:sectPr w:rsidR="00551FCA" w:rsidRPr="004C0EC3">
      <w:pgSz w:w="11906" w:h="16838"/>
      <w:pgMar w:top="1440" w:right="1800" w:bottom="1440" w:left="1800" w:header="851" w:footer="992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C85B" w14:textId="77777777" w:rsidR="0038600D" w:rsidRDefault="0038600D">
      <w:pPr>
        <w:spacing w:line="240" w:lineRule="auto"/>
      </w:pPr>
      <w:r>
        <w:separator/>
      </w:r>
    </w:p>
  </w:endnote>
  <w:endnote w:type="continuationSeparator" w:id="0">
    <w:p w14:paraId="5F09D137" w14:textId="77777777" w:rsidR="0038600D" w:rsidRDefault="00386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6E53" w14:textId="77777777" w:rsidR="0038600D" w:rsidRDefault="0038600D">
      <w:pPr>
        <w:spacing w:line="240" w:lineRule="auto"/>
      </w:pPr>
      <w:r>
        <w:separator/>
      </w:r>
    </w:p>
  </w:footnote>
  <w:footnote w:type="continuationSeparator" w:id="0">
    <w:p w14:paraId="2FA0040F" w14:textId="77777777" w:rsidR="0038600D" w:rsidRDefault="00386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C6FD6"/>
    <w:multiLevelType w:val="multilevel"/>
    <w:tmpl w:val="7BEC6FD6"/>
    <w:lvl w:ilvl="0">
      <w:start w:val="1"/>
      <w:numFmt w:val="japaneseCounting"/>
      <w:pStyle w:val="TOC2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36925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6CC"/>
    <w:rsid w:val="00007FCF"/>
    <w:rsid w:val="00016B01"/>
    <w:rsid w:val="00022291"/>
    <w:rsid w:val="00022AA7"/>
    <w:rsid w:val="00024616"/>
    <w:rsid w:val="000248CB"/>
    <w:rsid w:val="00034CC0"/>
    <w:rsid w:val="000358F8"/>
    <w:rsid w:val="00035A4D"/>
    <w:rsid w:val="00041387"/>
    <w:rsid w:val="000436EC"/>
    <w:rsid w:val="000456D6"/>
    <w:rsid w:val="00046C8E"/>
    <w:rsid w:val="00050178"/>
    <w:rsid w:val="00051A40"/>
    <w:rsid w:val="00053E4D"/>
    <w:rsid w:val="0005681F"/>
    <w:rsid w:val="00057AA7"/>
    <w:rsid w:val="00062FEB"/>
    <w:rsid w:val="00064D88"/>
    <w:rsid w:val="00064E11"/>
    <w:rsid w:val="00067D50"/>
    <w:rsid w:val="000703CC"/>
    <w:rsid w:val="0007084D"/>
    <w:rsid w:val="000731A3"/>
    <w:rsid w:val="00073FF1"/>
    <w:rsid w:val="000819FB"/>
    <w:rsid w:val="000821C0"/>
    <w:rsid w:val="00083679"/>
    <w:rsid w:val="00085DA6"/>
    <w:rsid w:val="00087998"/>
    <w:rsid w:val="0009158A"/>
    <w:rsid w:val="00097119"/>
    <w:rsid w:val="0009788A"/>
    <w:rsid w:val="000A2640"/>
    <w:rsid w:val="000B2EC8"/>
    <w:rsid w:val="000C06BE"/>
    <w:rsid w:val="000C3478"/>
    <w:rsid w:val="000C4969"/>
    <w:rsid w:val="000D0501"/>
    <w:rsid w:val="000D3B62"/>
    <w:rsid w:val="000D5B2B"/>
    <w:rsid w:val="000D771A"/>
    <w:rsid w:val="000E3026"/>
    <w:rsid w:val="000F6F8E"/>
    <w:rsid w:val="00107CB4"/>
    <w:rsid w:val="00112005"/>
    <w:rsid w:val="00113E53"/>
    <w:rsid w:val="00114E06"/>
    <w:rsid w:val="001249C4"/>
    <w:rsid w:val="00131B31"/>
    <w:rsid w:val="0013641D"/>
    <w:rsid w:val="00136F69"/>
    <w:rsid w:val="0014763E"/>
    <w:rsid w:val="00153551"/>
    <w:rsid w:val="00153A17"/>
    <w:rsid w:val="00156597"/>
    <w:rsid w:val="00157E69"/>
    <w:rsid w:val="00162679"/>
    <w:rsid w:val="00167876"/>
    <w:rsid w:val="001703B8"/>
    <w:rsid w:val="001705C9"/>
    <w:rsid w:val="001765FA"/>
    <w:rsid w:val="001803C0"/>
    <w:rsid w:val="00180D14"/>
    <w:rsid w:val="001854EF"/>
    <w:rsid w:val="001968CE"/>
    <w:rsid w:val="001A0542"/>
    <w:rsid w:val="001A062C"/>
    <w:rsid w:val="001A0B41"/>
    <w:rsid w:val="001A1D4F"/>
    <w:rsid w:val="001A35EB"/>
    <w:rsid w:val="001A3B4D"/>
    <w:rsid w:val="001A50EC"/>
    <w:rsid w:val="001B488E"/>
    <w:rsid w:val="001B4CD9"/>
    <w:rsid w:val="001B4FBF"/>
    <w:rsid w:val="001B5681"/>
    <w:rsid w:val="001C1989"/>
    <w:rsid w:val="001C34AA"/>
    <w:rsid w:val="001D1658"/>
    <w:rsid w:val="001D22A1"/>
    <w:rsid w:val="001D2540"/>
    <w:rsid w:val="001D5B8F"/>
    <w:rsid w:val="001E11DE"/>
    <w:rsid w:val="001E3FD1"/>
    <w:rsid w:val="001E4134"/>
    <w:rsid w:val="001E7645"/>
    <w:rsid w:val="001F0398"/>
    <w:rsid w:val="0021171C"/>
    <w:rsid w:val="0021547E"/>
    <w:rsid w:val="00215803"/>
    <w:rsid w:val="00221B04"/>
    <w:rsid w:val="00221E6A"/>
    <w:rsid w:val="0022495D"/>
    <w:rsid w:val="0022609F"/>
    <w:rsid w:val="00235D78"/>
    <w:rsid w:val="0023653D"/>
    <w:rsid w:val="002368DC"/>
    <w:rsid w:val="0024218B"/>
    <w:rsid w:val="00244E45"/>
    <w:rsid w:val="002477A5"/>
    <w:rsid w:val="00247EF4"/>
    <w:rsid w:val="002505C5"/>
    <w:rsid w:val="00250F92"/>
    <w:rsid w:val="00256809"/>
    <w:rsid w:val="00257B0A"/>
    <w:rsid w:val="00257D15"/>
    <w:rsid w:val="00263F05"/>
    <w:rsid w:val="00264620"/>
    <w:rsid w:val="00265F51"/>
    <w:rsid w:val="00266624"/>
    <w:rsid w:val="0027175F"/>
    <w:rsid w:val="00273CDE"/>
    <w:rsid w:val="00276B91"/>
    <w:rsid w:val="002812B4"/>
    <w:rsid w:val="0028164C"/>
    <w:rsid w:val="00284238"/>
    <w:rsid w:val="002853A7"/>
    <w:rsid w:val="00291086"/>
    <w:rsid w:val="002919BE"/>
    <w:rsid w:val="00292BDC"/>
    <w:rsid w:val="002A0D9B"/>
    <w:rsid w:val="002A5FCA"/>
    <w:rsid w:val="002A5FF2"/>
    <w:rsid w:val="002A7038"/>
    <w:rsid w:val="002B2A4B"/>
    <w:rsid w:val="002B2E0B"/>
    <w:rsid w:val="002B5040"/>
    <w:rsid w:val="002C1A90"/>
    <w:rsid w:val="002C3872"/>
    <w:rsid w:val="002C4151"/>
    <w:rsid w:val="002C4631"/>
    <w:rsid w:val="002D076C"/>
    <w:rsid w:val="002D5C95"/>
    <w:rsid w:val="002D5FD4"/>
    <w:rsid w:val="002D7F13"/>
    <w:rsid w:val="002E5210"/>
    <w:rsid w:val="0030072F"/>
    <w:rsid w:val="00300A1C"/>
    <w:rsid w:val="003026B1"/>
    <w:rsid w:val="003035DC"/>
    <w:rsid w:val="00310B15"/>
    <w:rsid w:val="003128A3"/>
    <w:rsid w:val="003173D9"/>
    <w:rsid w:val="003231D8"/>
    <w:rsid w:val="00327910"/>
    <w:rsid w:val="00332191"/>
    <w:rsid w:val="00334C37"/>
    <w:rsid w:val="00334F92"/>
    <w:rsid w:val="00335E05"/>
    <w:rsid w:val="00336D86"/>
    <w:rsid w:val="00341241"/>
    <w:rsid w:val="003423D1"/>
    <w:rsid w:val="00350468"/>
    <w:rsid w:val="00352391"/>
    <w:rsid w:val="00362A8F"/>
    <w:rsid w:val="00382EE7"/>
    <w:rsid w:val="0038381E"/>
    <w:rsid w:val="0038600D"/>
    <w:rsid w:val="003877A7"/>
    <w:rsid w:val="00390137"/>
    <w:rsid w:val="003908D6"/>
    <w:rsid w:val="00392B86"/>
    <w:rsid w:val="00392D92"/>
    <w:rsid w:val="003962C0"/>
    <w:rsid w:val="003A003D"/>
    <w:rsid w:val="003A28DB"/>
    <w:rsid w:val="003A2A6E"/>
    <w:rsid w:val="003A43AA"/>
    <w:rsid w:val="003A589A"/>
    <w:rsid w:val="003A6207"/>
    <w:rsid w:val="003B0152"/>
    <w:rsid w:val="003B1704"/>
    <w:rsid w:val="003C1AB5"/>
    <w:rsid w:val="003C2DE3"/>
    <w:rsid w:val="003D05D2"/>
    <w:rsid w:val="003D0979"/>
    <w:rsid w:val="003D0B26"/>
    <w:rsid w:val="003D2CC1"/>
    <w:rsid w:val="003D3B56"/>
    <w:rsid w:val="003D3CE6"/>
    <w:rsid w:val="003D5DB2"/>
    <w:rsid w:val="003F719E"/>
    <w:rsid w:val="00400AE5"/>
    <w:rsid w:val="00402243"/>
    <w:rsid w:val="004025C4"/>
    <w:rsid w:val="0040411D"/>
    <w:rsid w:val="004079EE"/>
    <w:rsid w:val="004110F4"/>
    <w:rsid w:val="004113F6"/>
    <w:rsid w:val="00412DC5"/>
    <w:rsid w:val="00422C35"/>
    <w:rsid w:val="0042425D"/>
    <w:rsid w:val="00425905"/>
    <w:rsid w:val="00432276"/>
    <w:rsid w:val="00436ABC"/>
    <w:rsid w:val="00437B54"/>
    <w:rsid w:val="004427F5"/>
    <w:rsid w:val="004442D1"/>
    <w:rsid w:val="00451CB5"/>
    <w:rsid w:val="004530BF"/>
    <w:rsid w:val="00455F3C"/>
    <w:rsid w:val="00456E60"/>
    <w:rsid w:val="0046144F"/>
    <w:rsid w:val="004628A2"/>
    <w:rsid w:val="00463F8F"/>
    <w:rsid w:val="00463FA7"/>
    <w:rsid w:val="0046590A"/>
    <w:rsid w:val="00473422"/>
    <w:rsid w:val="00476343"/>
    <w:rsid w:val="00483505"/>
    <w:rsid w:val="00484DA7"/>
    <w:rsid w:val="0048520F"/>
    <w:rsid w:val="00487E76"/>
    <w:rsid w:val="0049452E"/>
    <w:rsid w:val="0049490F"/>
    <w:rsid w:val="004A5445"/>
    <w:rsid w:val="004B2C3C"/>
    <w:rsid w:val="004B40DE"/>
    <w:rsid w:val="004C0EC3"/>
    <w:rsid w:val="004C3355"/>
    <w:rsid w:val="004C782E"/>
    <w:rsid w:val="004D655C"/>
    <w:rsid w:val="004D7F1B"/>
    <w:rsid w:val="004E5707"/>
    <w:rsid w:val="005005FC"/>
    <w:rsid w:val="005026F5"/>
    <w:rsid w:val="005139CB"/>
    <w:rsid w:val="0051701D"/>
    <w:rsid w:val="00520FE7"/>
    <w:rsid w:val="00521B6B"/>
    <w:rsid w:val="00525C39"/>
    <w:rsid w:val="00533649"/>
    <w:rsid w:val="00546988"/>
    <w:rsid w:val="00547705"/>
    <w:rsid w:val="0055002C"/>
    <w:rsid w:val="0055171C"/>
    <w:rsid w:val="00551FCA"/>
    <w:rsid w:val="005608C8"/>
    <w:rsid w:val="005651AA"/>
    <w:rsid w:val="00577F25"/>
    <w:rsid w:val="0058579D"/>
    <w:rsid w:val="005879E5"/>
    <w:rsid w:val="00590150"/>
    <w:rsid w:val="00590B22"/>
    <w:rsid w:val="00594104"/>
    <w:rsid w:val="00594C63"/>
    <w:rsid w:val="00597C9E"/>
    <w:rsid w:val="005A1358"/>
    <w:rsid w:val="005A1803"/>
    <w:rsid w:val="005A27B0"/>
    <w:rsid w:val="005A2DB3"/>
    <w:rsid w:val="005A3500"/>
    <w:rsid w:val="005A4004"/>
    <w:rsid w:val="005A4672"/>
    <w:rsid w:val="005B0AF3"/>
    <w:rsid w:val="005B4969"/>
    <w:rsid w:val="005C272A"/>
    <w:rsid w:val="005C450A"/>
    <w:rsid w:val="005C4AD6"/>
    <w:rsid w:val="005D11B6"/>
    <w:rsid w:val="005D4AF9"/>
    <w:rsid w:val="005D623D"/>
    <w:rsid w:val="005D7F49"/>
    <w:rsid w:val="005E03F5"/>
    <w:rsid w:val="005E2C77"/>
    <w:rsid w:val="005E50A2"/>
    <w:rsid w:val="005E5316"/>
    <w:rsid w:val="005F1ACF"/>
    <w:rsid w:val="005F2D84"/>
    <w:rsid w:val="005F5E19"/>
    <w:rsid w:val="00600FA5"/>
    <w:rsid w:val="00601980"/>
    <w:rsid w:val="00601B98"/>
    <w:rsid w:val="00602D23"/>
    <w:rsid w:val="00605A9A"/>
    <w:rsid w:val="00610D9C"/>
    <w:rsid w:val="00612050"/>
    <w:rsid w:val="006122AF"/>
    <w:rsid w:val="006126EE"/>
    <w:rsid w:val="00613DE6"/>
    <w:rsid w:val="00616B9A"/>
    <w:rsid w:val="00616D17"/>
    <w:rsid w:val="00617FAC"/>
    <w:rsid w:val="006220F1"/>
    <w:rsid w:val="006227EC"/>
    <w:rsid w:val="00623ABA"/>
    <w:rsid w:val="00627918"/>
    <w:rsid w:val="00631846"/>
    <w:rsid w:val="006332D7"/>
    <w:rsid w:val="0063490C"/>
    <w:rsid w:val="006378A4"/>
    <w:rsid w:val="00641450"/>
    <w:rsid w:val="00643CA7"/>
    <w:rsid w:val="00655298"/>
    <w:rsid w:val="006557FF"/>
    <w:rsid w:val="006566E9"/>
    <w:rsid w:val="00666AF9"/>
    <w:rsid w:val="0067447C"/>
    <w:rsid w:val="006771EF"/>
    <w:rsid w:val="00684FEC"/>
    <w:rsid w:val="00687115"/>
    <w:rsid w:val="0068729A"/>
    <w:rsid w:val="006977CF"/>
    <w:rsid w:val="00697CAB"/>
    <w:rsid w:val="006A37E3"/>
    <w:rsid w:val="006A5D20"/>
    <w:rsid w:val="006B173C"/>
    <w:rsid w:val="006B1BC2"/>
    <w:rsid w:val="006B2CB4"/>
    <w:rsid w:val="006B4C9F"/>
    <w:rsid w:val="006C1047"/>
    <w:rsid w:val="006C188E"/>
    <w:rsid w:val="006C2A49"/>
    <w:rsid w:val="006C6FDA"/>
    <w:rsid w:val="006D41CB"/>
    <w:rsid w:val="006D6E8C"/>
    <w:rsid w:val="006D7AD4"/>
    <w:rsid w:val="006E4049"/>
    <w:rsid w:val="006E4250"/>
    <w:rsid w:val="006E5A1E"/>
    <w:rsid w:val="006F7EB5"/>
    <w:rsid w:val="0070088E"/>
    <w:rsid w:val="00702410"/>
    <w:rsid w:val="00702662"/>
    <w:rsid w:val="007073BD"/>
    <w:rsid w:val="0071169A"/>
    <w:rsid w:val="00714151"/>
    <w:rsid w:val="007151EF"/>
    <w:rsid w:val="00715A72"/>
    <w:rsid w:val="00717055"/>
    <w:rsid w:val="007230A4"/>
    <w:rsid w:val="007230F1"/>
    <w:rsid w:val="007246D8"/>
    <w:rsid w:val="00731255"/>
    <w:rsid w:val="0073216F"/>
    <w:rsid w:val="00735987"/>
    <w:rsid w:val="00737F9C"/>
    <w:rsid w:val="00742408"/>
    <w:rsid w:val="00743811"/>
    <w:rsid w:val="00743A6D"/>
    <w:rsid w:val="00743EEF"/>
    <w:rsid w:val="0075010E"/>
    <w:rsid w:val="00760EAE"/>
    <w:rsid w:val="00763413"/>
    <w:rsid w:val="00764C8A"/>
    <w:rsid w:val="00767CC3"/>
    <w:rsid w:val="00780364"/>
    <w:rsid w:val="00780D0B"/>
    <w:rsid w:val="00793F39"/>
    <w:rsid w:val="00796F7B"/>
    <w:rsid w:val="007B4618"/>
    <w:rsid w:val="007B593A"/>
    <w:rsid w:val="007C1623"/>
    <w:rsid w:val="007C2493"/>
    <w:rsid w:val="007D21A3"/>
    <w:rsid w:val="007D71D6"/>
    <w:rsid w:val="007E20D7"/>
    <w:rsid w:val="007E210D"/>
    <w:rsid w:val="007E59C3"/>
    <w:rsid w:val="007E73BF"/>
    <w:rsid w:val="007F0ED9"/>
    <w:rsid w:val="007F35D5"/>
    <w:rsid w:val="007F4FA3"/>
    <w:rsid w:val="00821499"/>
    <w:rsid w:val="00822E95"/>
    <w:rsid w:val="00826C8B"/>
    <w:rsid w:val="00830C67"/>
    <w:rsid w:val="00831425"/>
    <w:rsid w:val="00832315"/>
    <w:rsid w:val="00844EDC"/>
    <w:rsid w:val="0086089B"/>
    <w:rsid w:val="00861B04"/>
    <w:rsid w:val="00862C31"/>
    <w:rsid w:val="00863EBC"/>
    <w:rsid w:val="00865D89"/>
    <w:rsid w:val="00877D0E"/>
    <w:rsid w:val="00881F29"/>
    <w:rsid w:val="00882990"/>
    <w:rsid w:val="00885118"/>
    <w:rsid w:val="00886F54"/>
    <w:rsid w:val="00887600"/>
    <w:rsid w:val="00887BB9"/>
    <w:rsid w:val="00890A9D"/>
    <w:rsid w:val="00892F15"/>
    <w:rsid w:val="00893CEA"/>
    <w:rsid w:val="008A031C"/>
    <w:rsid w:val="008A265E"/>
    <w:rsid w:val="008A3B78"/>
    <w:rsid w:val="008A547F"/>
    <w:rsid w:val="008A5656"/>
    <w:rsid w:val="008B0F52"/>
    <w:rsid w:val="008B329C"/>
    <w:rsid w:val="008C12B1"/>
    <w:rsid w:val="008C45B0"/>
    <w:rsid w:val="008D0F6D"/>
    <w:rsid w:val="008D60DD"/>
    <w:rsid w:val="008D6D4F"/>
    <w:rsid w:val="008E1ED3"/>
    <w:rsid w:val="008E49D1"/>
    <w:rsid w:val="008E7EC0"/>
    <w:rsid w:val="008F2B55"/>
    <w:rsid w:val="008F53D8"/>
    <w:rsid w:val="008F54E7"/>
    <w:rsid w:val="009026EF"/>
    <w:rsid w:val="00903322"/>
    <w:rsid w:val="009048B3"/>
    <w:rsid w:val="00910C91"/>
    <w:rsid w:val="00912890"/>
    <w:rsid w:val="0091380F"/>
    <w:rsid w:val="00915577"/>
    <w:rsid w:val="009162DD"/>
    <w:rsid w:val="00921E3D"/>
    <w:rsid w:val="009221DA"/>
    <w:rsid w:val="00923CFC"/>
    <w:rsid w:val="00924CFA"/>
    <w:rsid w:val="009260CC"/>
    <w:rsid w:val="0092757B"/>
    <w:rsid w:val="00931057"/>
    <w:rsid w:val="009321B8"/>
    <w:rsid w:val="009325F1"/>
    <w:rsid w:val="009347E9"/>
    <w:rsid w:val="0094017B"/>
    <w:rsid w:val="009408E5"/>
    <w:rsid w:val="0094333A"/>
    <w:rsid w:val="009448F3"/>
    <w:rsid w:val="0094596E"/>
    <w:rsid w:val="00950FF2"/>
    <w:rsid w:val="0095584A"/>
    <w:rsid w:val="00955AB7"/>
    <w:rsid w:val="00955C4E"/>
    <w:rsid w:val="00961E96"/>
    <w:rsid w:val="0096368C"/>
    <w:rsid w:val="00970CA1"/>
    <w:rsid w:val="009737C4"/>
    <w:rsid w:val="009751DB"/>
    <w:rsid w:val="0097643C"/>
    <w:rsid w:val="009812FE"/>
    <w:rsid w:val="009852E4"/>
    <w:rsid w:val="00994F19"/>
    <w:rsid w:val="009A31A1"/>
    <w:rsid w:val="009B0873"/>
    <w:rsid w:val="009B4C4B"/>
    <w:rsid w:val="009B4DF4"/>
    <w:rsid w:val="009B6752"/>
    <w:rsid w:val="009B6B63"/>
    <w:rsid w:val="009C5B3E"/>
    <w:rsid w:val="009C673A"/>
    <w:rsid w:val="009D1A4A"/>
    <w:rsid w:val="009D428C"/>
    <w:rsid w:val="009D447A"/>
    <w:rsid w:val="009D6836"/>
    <w:rsid w:val="009E0169"/>
    <w:rsid w:val="009E036C"/>
    <w:rsid w:val="009E21D3"/>
    <w:rsid w:val="009E6031"/>
    <w:rsid w:val="009F2970"/>
    <w:rsid w:val="009F3C7A"/>
    <w:rsid w:val="009F4C29"/>
    <w:rsid w:val="009F515B"/>
    <w:rsid w:val="009F6336"/>
    <w:rsid w:val="009F7ECF"/>
    <w:rsid w:val="00A02255"/>
    <w:rsid w:val="00A172F8"/>
    <w:rsid w:val="00A17816"/>
    <w:rsid w:val="00A22911"/>
    <w:rsid w:val="00A31586"/>
    <w:rsid w:val="00A33B62"/>
    <w:rsid w:val="00A34A15"/>
    <w:rsid w:val="00A34D25"/>
    <w:rsid w:val="00A36173"/>
    <w:rsid w:val="00A51354"/>
    <w:rsid w:val="00A51B37"/>
    <w:rsid w:val="00A5275F"/>
    <w:rsid w:val="00A52BE3"/>
    <w:rsid w:val="00A5301F"/>
    <w:rsid w:val="00A561D3"/>
    <w:rsid w:val="00A616CC"/>
    <w:rsid w:val="00A63CD1"/>
    <w:rsid w:val="00A73ABB"/>
    <w:rsid w:val="00A77615"/>
    <w:rsid w:val="00A83045"/>
    <w:rsid w:val="00A856FC"/>
    <w:rsid w:val="00A86E0F"/>
    <w:rsid w:val="00A95DCB"/>
    <w:rsid w:val="00AA3013"/>
    <w:rsid w:val="00AA4907"/>
    <w:rsid w:val="00AB44B3"/>
    <w:rsid w:val="00AB5767"/>
    <w:rsid w:val="00AC0CBF"/>
    <w:rsid w:val="00AC779F"/>
    <w:rsid w:val="00AD389F"/>
    <w:rsid w:val="00AD38BA"/>
    <w:rsid w:val="00AD63AA"/>
    <w:rsid w:val="00AE06ED"/>
    <w:rsid w:val="00AE098E"/>
    <w:rsid w:val="00AE1D9A"/>
    <w:rsid w:val="00AE48F4"/>
    <w:rsid w:val="00AF3851"/>
    <w:rsid w:val="00AF677D"/>
    <w:rsid w:val="00B03B9A"/>
    <w:rsid w:val="00B0489F"/>
    <w:rsid w:val="00B07168"/>
    <w:rsid w:val="00B113A6"/>
    <w:rsid w:val="00B1354D"/>
    <w:rsid w:val="00B13F1C"/>
    <w:rsid w:val="00B16508"/>
    <w:rsid w:val="00B20488"/>
    <w:rsid w:val="00B23008"/>
    <w:rsid w:val="00B257BA"/>
    <w:rsid w:val="00B31E3B"/>
    <w:rsid w:val="00B33DE9"/>
    <w:rsid w:val="00B376CF"/>
    <w:rsid w:val="00B409A6"/>
    <w:rsid w:val="00B53E82"/>
    <w:rsid w:val="00B5462F"/>
    <w:rsid w:val="00B5686C"/>
    <w:rsid w:val="00B56959"/>
    <w:rsid w:val="00B669C9"/>
    <w:rsid w:val="00B67F72"/>
    <w:rsid w:val="00B746B0"/>
    <w:rsid w:val="00B8030A"/>
    <w:rsid w:val="00B80582"/>
    <w:rsid w:val="00B8403A"/>
    <w:rsid w:val="00B907FC"/>
    <w:rsid w:val="00B94B8F"/>
    <w:rsid w:val="00BA3036"/>
    <w:rsid w:val="00BA52E5"/>
    <w:rsid w:val="00BB3F96"/>
    <w:rsid w:val="00BB63FA"/>
    <w:rsid w:val="00BB7CBD"/>
    <w:rsid w:val="00BC06B8"/>
    <w:rsid w:val="00BC21E6"/>
    <w:rsid w:val="00BD19AD"/>
    <w:rsid w:val="00BD6552"/>
    <w:rsid w:val="00BD7019"/>
    <w:rsid w:val="00BE0456"/>
    <w:rsid w:val="00BF1A35"/>
    <w:rsid w:val="00BF262C"/>
    <w:rsid w:val="00BF44E1"/>
    <w:rsid w:val="00BF4A54"/>
    <w:rsid w:val="00BF6C81"/>
    <w:rsid w:val="00BF7F72"/>
    <w:rsid w:val="00C00A16"/>
    <w:rsid w:val="00C02AB1"/>
    <w:rsid w:val="00C05DD6"/>
    <w:rsid w:val="00C13C91"/>
    <w:rsid w:val="00C20268"/>
    <w:rsid w:val="00C2322C"/>
    <w:rsid w:val="00C243B4"/>
    <w:rsid w:val="00C25B1E"/>
    <w:rsid w:val="00C300FA"/>
    <w:rsid w:val="00C319CA"/>
    <w:rsid w:val="00C32C47"/>
    <w:rsid w:val="00C360A4"/>
    <w:rsid w:val="00C36DD7"/>
    <w:rsid w:val="00C37F02"/>
    <w:rsid w:val="00C40FE0"/>
    <w:rsid w:val="00C43D03"/>
    <w:rsid w:val="00C453F3"/>
    <w:rsid w:val="00C52E27"/>
    <w:rsid w:val="00C56D3F"/>
    <w:rsid w:val="00C63BBA"/>
    <w:rsid w:val="00C656D3"/>
    <w:rsid w:val="00C66E09"/>
    <w:rsid w:val="00C72BD8"/>
    <w:rsid w:val="00C74CC2"/>
    <w:rsid w:val="00C760BF"/>
    <w:rsid w:val="00C8244E"/>
    <w:rsid w:val="00C91904"/>
    <w:rsid w:val="00CA0EBB"/>
    <w:rsid w:val="00CB1866"/>
    <w:rsid w:val="00CB2B0F"/>
    <w:rsid w:val="00CB4C05"/>
    <w:rsid w:val="00CB4CED"/>
    <w:rsid w:val="00CB4D18"/>
    <w:rsid w:val="00CB68B3"/>
    <w:rsid w:val="00CC1748"/>
    <w:rsid w:val="00CC2C65"/>
    <w:rsid w:val="00CD3433"/>
    <w:rsid w:val="00CE08EE"/>
    <w:rsid w:val="00CE0EC2"/>
    <w:rsid w:val="00CE5001"/>
    <w:rsid w:val="00CE56D1"/>
    <w:rsid w:val="00CE7A90"/>
    <w:rsid w:val="00CF12F0"/>
    <w:rsid w:val="00CF3E68"/>
    <w:rsid w:val="00CF42A4"/>
    <w:rsid w:val="00CF5A49"/>
    <w:rsid w:val="00D00445"/>
    <w:rsid w:val="00D01FDE"/>
    <w:rsid w:val="00D128C5"/>
    <w:rsid w:val="00D13A74"/>
    <w:rsid w:val="00D157F8"/>
    <w:rsid w:val="00D167E3"/>
    <w:rsid w:val="00D169DB"/>
    <w:rsid w:val="00D17662"/>
    <w:rsid w:val="00D176F5"/>
    <w:rsid w:val="00D201E3"/>
    <w:rsid w:val="00D267F4"/>
    <w:rsid w:val="00D34AEA"/>
    <w:rsid w:val="00D35B43"/>
    <w:rsid w:val="00D44141"/>
    <w:rsid w:val="00D46070"/>
    <w:rsid w:val="00D46A0D"/>
    <w:rsid w:val="00D5044D"/>
    <w:rsid w:val="00D55F3D"/>
    <w:rsid w:val="00D7033D"/>
    <w:rsid w:val="00D711BA"/>
    <w:rsid w:val="00D734AC"/>
    <w:rsid w:val="00D77D3C"/>
    <w:rsid w:val="00D84C5A"/>
    <w:rsid w:val="00D85611"/>
    <w:rsid w:val="00D9367C"/>
    <w:rsid w:val="00D95E56"/>
    <w:rsid w:val="00DA07FA"/>
    <w:rsid w:val="00DA2AC6"/>
    <w:rsid w:val="00DA56F5"/>
    <w:rsid w:val="00DA6ABD"/>
    <w:rsid w:val="00DA6BBB"/>
    <w:rsid w:val="00DB0810"/>
    <w:rsid w:val="00DB0892"/>
    <w:rsid w:val="00DB2426"/>
    <w:rsid w:val="00DB2D04"/>
    <w:rsid w:val="00DB4746"/>
    <w:rsid w:val="00DC169A"/>
    <w:rsid w:val="00DD23B3"/>
    <w:rsid w:val="00DD3185"/>
    <w:rsid w:val="00DD4C9E"/>
    <w:rsid w:val="00DD7939"/>
    <w:rsid w:val="00DE4621"/>
    <w:rsid w:val="00DF0336"/>
    <w:rsid w:val="00DF0BB1"/>
    <w:rsid w:val="00DF0C79"/>
    <w:rsid w:val="00DF2D14"/>
    <w:rsid w:val="00DF3787"/>
    <w:rsid w:val="00DF6A83"/>
    <w:rsid w:val="00E04192"/>
    <w:rsid w:val="00E0458B"/>
    <w:rsid w:val="00E04B57"/>
    <w:rsid w:val="00E058B5"/>
    <w:rsid w:val="00E10E51"/>
    <w:rsid w:val="00E131B2"/>
    <w:rsid w:val="00E174BA"/>
    <w:rsid w:val="00E21CA4"/>
    <w:rsid w:val="00E2208F"/>
    <w:rsid w:val="00E22C9B"/>
    <w:rsid w:val="00E3056A"/>
    <w:rsid w:val="00E33505"/>
    <w:rsid w:val="00E37DD8"/>
    <w:rsid w:val="00E46115"/>
    <w:rsid w:val="00E51C0F"/>
    <w:rsid w:val="00E5228C"/>
    <w:rsid w:val="00E53E39"/>
    <w:rsid w:val="00E54F49"/>
    <w:rsid w:val="00E60981"/>
    <w:rsid w:val="00E67488"/>
    <w:rsid w:val="00E67DD3"/>
    <w:rsid w:val="00E727AB"/>
    <w:rsid w:val="00E73C29"/>
    <w:rsid w:val="00E74F13"/>
    <w:rsid w:val="00E75D4C"/>
    <w:rsid w:val="00E765C4"/>
    <w:rsid w:val="00E82FA0"/>
    <w:rsid w:val="00E8659E"/>
    <w:rsid w:val="00E86B56"/>
    <w:rsid w:val="00E87354"/>
    <w:rsid w:val="00E909A5"/>
    <w:rsid w:val="00E92550"/>
    <w:rsid w:val="00E94565"/>
    <w:rsid w:val="00EA05EB"/>
    <w:rsid w:val="00EA2418"/>
    <w:rsid w:val="00EA3B94"/>
    <w:rsid w:val="00EA5B98"/>
    <w:rsid w:val="00EB09DC"/>
    <w:rsid w:val="00EB0E8C"/>
    <w:rsid w:val="00EB0F46"/>
    <w:rsid w:val="00EB2903"/>
    <w:rsid w:val="00EB2E23"/>
    <w:rsid w:val="00EB2E6D"/>
    <w:rsid w:val="00EB705A"/>
    <w:rsid w:val="00EC042C"/>
    <w:rsid w:val="00EC1C37"/>
    <w:rsid w:val="00EC3FD5"/>
    <w:rsid w:val="00EC4ED8"/>
    <w:rsid w:val="00EC5D0F"/>
    <w:rsid w:val="00EC67A5"/>
    <w:rsid w:val="00ED14EF"/>
    <w:rsid w:val="00ED45B8"/>
    <w:rsid w:val="00EE0668"/>
    <w:rsid w:val="00EE51B0"/>
    <w:rsid w:val="00EE6177"/>
    <w:rsid w:val="00EE62F1"/>
    <w:rsid w:val="00EE6FE5"/>
    <w:rsid w:val="00EF2325"/>
    <w:rsid w:val="00EF4E97"/>
    <w:rsid w:val="00EF5F93"/>
    <w:rsid w:val="00EF7BA1"/>
    <w:rsid w:val="00F0121B"/>
    <w:rsid w:val="00F037FD"/>
    <w:rsid w:val="00F169AB"/>
    <w:rsid w:val="00F1743F"/>
    <w:rsid w:val="00F24F48"/>
    <w:rsid w:val="00F27033"/>
    <w:rsid w:val="00F314AB"/>
    <w:rsid w:val="00F34005"/>
    <w:rsid w:val="00F40828"/>
    <w:rsid w:val="00F42075"/>
    <w:rsid w:val="00F45C88"/>
    <w:rsid w:val="00F517F4"/>
    <w:rsid w:val="00F55E42"/>
    <w:rsid w:val="00F60E3E"/>
    <w:rsid w:val="00F64B4A"/>
    <w:rsid w:val="00F66973"/>
    <w:rsid w:val="00F74242"/>
    <w:rsid w:val="00F75938"/>
    <w:rsid w:val="00F81215"/>
    <w:rsid w:val="00F835B6"/>
    <w:rsid w:val="00F8508D"/>
    <w:rsid w:val="00F96228"/>
    <w:rsid w:val="00FA0F9E"/>
    <w:rsid w:val="00FA0FDF"/>
    <w:rsid w:val="00FB3195"/>
    <w:rsid w:val="00FB3D18"/>
    <w:rsid w:val="00FB631E"/>
    <w:rsid w:val="00FC00DD"/>
    <w:rsid w:val="00FC47A8"/>
    <w:rsid w:val="00FC7085"/>
    <w:rsid w:val="00FD1481"/>
    <w:rsid w:val="00FD308D"/>
    <w:rsid w:val="00FD31F5"/>
    <w:rsid w:val="00FD5DBB"/>
    <w:rsid w:val="00FE287B"/>
    <w:rsid w:val="00FE5FBB"/>
    <w:rsid w:val="00FF4C35"/>
    <w:rsid w:val="00FF4CB3"/>
    <w:rsid w:val="00FF4D0D"/>
    <w:rsid w:val="00FF59D1"/>
    <w:rsid w:val="00FF68CB"/>
    <w:rsid w:val="0A7B4490"/>
    <w:rsid w:val="0BCA12CE"/>
    <w:rsid w:val="16822AB3"/>
    <w:rsid w:val="1FD21839"/>
    <w:rsid w:val="242217A3"/>
    <w:rsid w:val="252067C1"/>
    <w:rsid w:val="254559B5"/>
    <w:rsid w:val="25996479"/>
    <w:rsid w:val="2A7D6480"/>
    <w:rsid w:val="3FDF2508"/>
    <w:rsid w:val="48C37541"/>
    <w:rsid w:val="4D3B6812"/>
    <w:rsid w:val="5342104B"/>
    <w:rsid w:val="58DC64E4"/>
    <w:rsid w:val="5E115681"/>
    <w:rsid w:val="667E12A8"/>
    <w:rsid w:val="67A27C5B"/>
    <w:rsid w:val="68962158"/>
    <w:rsid w:val="74CE79D7"/>
    <w:rsid w:val="75B629B4"/>
    <w:rsid w:val="767D1BC0"/>
    <w:rsid w:val="7908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11A2D6"/>
  <w15:docId w15:val="{A4E1C4FE-3748-41E3-837E-3579C4A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toc 2" w:semiHidden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80" w:lineRule="auto"/>
    </w:pPr>
    <w:rPr>
      <w:sz w:val="24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Block Text"/>
    <w:basedOn w:val="a"/>
    <w:qFormat/>
    <w:pPr>
      <w:spacing w:line="300" w:lineRule="auto"/>
      <w:ind w:left="1060" w:right="472" w:hanging="460"/>
    </w:pPr>
    <w:rPr>
      <w:sz w:val="24"/>
      <w:szCs w:val="24"/>
    </w:rPr>
  </w:style>
  <w:style w:type="paragraph" w:styleId="a6">
    <w:name w:val="Date"/>
    <w:basedOn w:val="a"/>
    <w:next w:val="a"/>
    <w:qFormat/>
    <w:pPr>
      <w:ind w:leftChars="2500" w:left="100"/>
    </w:pPr>
    <w:rPr>
      <w:sz w:val="36"/>
      <w:szCs w:val="36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</w:style>
  <w:style w:type="paragraph" w:styleId="ab">
    <w:name w:val="footnote text"/>
    <w:basedOn w:val="a"/>
    <w:link w:val="ac"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semiHidden/>
    <w:qFormat/>
    <w:pPr>
      <w:numPr>
        <w:numId w:val="1"/>
      </w:numPr>
      <w:adjustRightInd/>
      <w:spacing w:line="360" w:lineRule="auto"/>
      <w:textAlignment w:val="auto"/>
    </w:pPr>
    <w:rPr>
      <w:color w:val="FF0000"/>
      <w:kern w:val="2"/>
      <w:szCs w:val="24"/>
    </w:rPr>
  </w:style>
  <w:style w:type="paragraph" w:styleId="ad">
    <w:name w:val="Normal (Web)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footnote reference"/>
    <w:basedOn w:val="a0"/>
    <w:qFormat/>
    <w:rPr>
      <w:vertAlign w:val="superscript"/>
    </w:rPr>
  </w:style>
  <w:style w:type="character" w:customStyle="1" w:styleId="aa">
    <w:name w:val="页眉 字符"/>
    <w:link w:val="a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脚注文本 字符"/>
    <w:basedOn w:val="a0"/>
    <w:link w:val="ab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3C74F43-C380-49FE-85E4-7E6B46CFE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431</Words>
  <Characters>2458</Characters>
  <Application>Microsoft Office Word</Application>
  <DocSecurity>0</DocSecurity>
  <Lines>20</Lines>
  <Paragraphs>5</Paragraphs>
  <ScaleCrop>false</ScaleCrop>
  <Company>Zhuang Beichu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国  科  学  院</dc:title>
  <dc:creator>zbc-bpf</dc:creator>
  <cp:lastModifiedBy>陈代谢</cp:lastModifiedBy>
  <cp:revision>38</cp:revision>
  <cp:lastPrinted>2021-06-30T02:31:00Z</cp:lastPrinted>
  <dcterms:created xsi:type="dcterms:W3CDTF">2021-06-30T02:35:00Z</dcterms:created>
  <dcterms:modified xsi:type="dcterms:W3CDTF">2024-01-05T01:14:00Z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B2445B9673BD4230BE2892F7F7B655FD</vt:lpwstr>
  </property>
</Properties>
</file>