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年度“全球共性挑战专项”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合作建议征集指南</w:t>
      </w:r>
    </w:p>
    <w:p>
      <w:pPr>
        <w:snapToGrid w:val="0"/>
        <w:spacing w:line="360" w:lineRule="auto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p>
      <w:pPr>
        <w:numPr>
          <w:ilvl w:val="0"/>
          <w:numId w:val="1"/>
        </w:numPr>
        <w:snapToGrid w:val="0"/>
        <w:spacing w:line="360" w:lineRule="auto"/>
        <w:ind w:left="56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项目</w:t>
      </w:r>
      <w:r>
        <w:rPr>
          <w:rFonts w:ascii="Times New Roman" w:hAnsi="Times New Roman" w:eastAsia="黑体" w:cs="Times New Roman"/>
          <w:b/>
          <w:sz w:val="32"/>
          <w:szCs w:val="32"/>
        </w:rPr>
        <w:t>定位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为实现高水平科技自立自强，加强科技基础能力建设，积极主动融入全球科技网络，针对</w:t>
      </w:r>
      <w:r>
        <w:rPr>
          <w:rFonts w:hint="eastAsia" w:ascii="仿宋" w:hAnsi="仿宋" w:eastAsia="仿宋" w:cs="仿宋"/>
          <w:sz w:val="32"/>
          <w:szCs w:val="32"/>
        </w:rPr>
        <w:t>共性科学问题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共性技术需求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lang w:eastAsia="zh-CN"/>
        </w:rPr>
        <w:t>对外项目合作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pStyle w:val="12"/>
        <w:numPr>
          <w:ilvl w:val="0"/>
          <w:numId w:val="2"/>
        </w:numPr>
        <w:snapToGrid w:val="0"/>
        <w:spacing w:before="240" w:line="360" w:lineRule="auto"/>
        <w:ind w:firstLineChars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资助重点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“</w:t>
      </w:r>
      <w:r>
        <w:rPr>
          <w:rFonts w:hint="eastAsia" w:ascii="仿宋" w:hAnsi="仿宋" w:eastAsia="仿宋" w:cs="仿宋"/>
          <w:sz w:val="32"/>
          <w:lang w:eastAsia="zh-CN"/>
        </w:rPr>
        <w:t>需求牵引、</w:t>
      </w:r>
      <w:r>
        <w:rPr>
          <w:rFonts w:hint="eastAsia" w:ascii="仿宋" w:hAnsi="仿宋" w:eastAsia="仿宋" w:cs="仿宋"/>
          <w:sz w:val="32"/>
        </w:rPr>
        <w:t>贡献导向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成果落地”</w:t>
      </w:r>
      <w:r>
        <w:rPr>
          <w:rFonts w:hint="eastAsia" w:ascii="仿宋" w:hAnsi="仿宋" w:eastAsia="仿宋" w:cs="仿宋"/>
          <w:sz w:val="32"/>
          <w:lang w:eastAsia="zh-CN"/>
        </w:rPr>
        <w:t>的实质性</w:t>
      </w:r>
      <w:r>
        <w:rPr>
          <w:rFonts w:hint="eastAsia" w:ascii="仿宋" w:hAnsi="仿宋" w:eastAsia="仿宋" w:cs="仿宋"/>
          <w:sz w:val="32"/>
        </w:rPr>
        <w:t>国际合作及港澳台合作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突出中国科学院在国家科技创新体系中的国际合作优势</w:t>
      </w:r>
      <w:r>
        <w:rPr>
          <w:rFonts w:hint="eastAsia" w:ascii="仿宋" w:hAnsi="仿宋" w:eastAsia="仿宋" w:cs="仿宋"/>
          <w:sz w:val="32"/>
          <w:lang w:eastAsia="zh-CN"/>
        </w:rPr>
        <w:t>，重点资助开展以下对外</w:t>
      </w:r>
      <w:r>
        <w:rPr>
          <w:rFonts w:hint="eastAsia" w:ascii="仿宋" w:hAnsi="仿宋" w:eastAsia="仿宋" w:cs="仿宋"/>
          <w:sz w:val="32"/>
        </w:rPr>
        <w:t>合作：</w:t>
      </w:r>
    </w:p>
    <w:p>
      <w:pPr>
        <w:numPr>
          <w:ilvl w:val="0"/>
          <w:numId w:val="3"/>
        </w:numPr>
        <w:ind w:firstLine="648"/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“一带一路”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科技基础能力建设与可持续发展</w:t>
      </w:r>
    </w:p>
    <w:p>
      <w:pPr>
        <w:numPr>
          <w:numId w:val="0"/>
        </w:numPr>
        <w:rPr>
          <w:rFonts w:hint="default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鼓励机构间实质性合作，重视合作外方的实际投入。</w:t>
      </w:r>
    </w:p>
    <w:p>
      <w:pPr>
        <w:tabs>
          <w:tab w:val="right" w:pos="8306"/>
        </w:tabs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合作研发</w:t>
      </w:r>
    </w:p>
    <w:p>
      <w:pPr>
        <w:tabs>
          <w:tab w:val="right" w:pos="8306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面向重大需求、重大任务，合作研发变革性技术、高技术产品（材料、器件、设备等）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创新性科研条件平台。</w:t>
      </w:r>
    </w:p>
    <w:p>
      <w:pPr>
        <w:ind w:firstLine="648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民生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转化与服务</w:t>
      </w:r>
    </w:p>
    <w:p>
      <w:pPr>
        <w:ind w:firstLine="648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优先但不限于制造业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升级、</w:t>
      </w:r>
      <w:r>
        <w:rPr>
          <w:rFonts w:hint="eastAsia" w:ascii="仿宋" w:hAnsi="仿宋" w:eastAsia="仿宋" w:cs="仿宋"/>
          <w:sz w:val="32"/>
          <w:szCs w:val="32"/>
        </w:rPr>
        <w:t>农业、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医药健康</w:t>
      </w:r>
      <w:r>
        <w:rPr>
          <w:rFonts w:hint="eastAsia" w:ascii="仿宋" w:hAnsi="仿宋" w:eastAsia="仿宋" w:cs="仿宋"/>
          <w:sz w:val="32"/>
          <w:szCs w:val="32"/>
        </w:rPr>
        <w:t>的民生科技转化。在境内转化，合作外方须做出重要技术贡献。在境外转化，合作外方须具有生产要素优势或/和市场优势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before="240" w:line="360" w:lineRule="auto"/>
        <w:ind w:left="566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申报条件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1、合作建议须精炼学术内容，重点描述国际合作方案与产出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2、合作负责人应为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中国科学院</w:t>
      </w:r>
      <w:r>
        <w:rPr>
          <w:rFonts w:hint="eastAsia" w:ascii="仿宋" w:hAnsi="仿宋" w:eastAsia="仿宋" w:cs="仿宋"/>
          <w:sz w:val="32"/>
          <w:szCs w:val="32"/>
        </w:rPr>
        <w:t>在职全职科研人员，且未承担其它在研的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100万元及以上的中科院国际伙伴计划项目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或“一带一路”国际科学组织联盟（ANSO）项目；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3、合作建议全年征集，国际合作局将分批次开展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合作建议</w:t>
      </w:r>
      <w:r>
        <w:rPr>
          <w:rFonts w:hint="eastAsia" w:ascii="仿宋" w:hAnsi="仿宋" w:eastAsia="仿宋" w:cs="仿宋"/>
          <w:sz w:val="32"/>
          <w:szCs w:val="32"/>
        </w:rPr>
        <w:t>审核，并于10月底完成下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年度拟资助项目的遴选工作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napToGrid w:val="0"/>
        <w:spacing w:line="360" w:lineRule="auto"/>
        <w:ind w:firstLine="566" w:firstLineChars="177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4、院属单位根据自身工作需要组织本单位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合作建议</w:t>
      </w:r>
      <w:r>
        <w:rPr>
          <w:rFonts w:hint="eastAsia" w:ascii="仿宋" w:hAnsi="仿宋" w:eastAsia="仿宋" w:cs="仿宋"/>
          <w:sz w:val="32"/>
          <w:szCs w:val="32"/>
        </w:rPr>
        <w:t>的征集，并通过ARP上报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国际合作局。院属单位应</w:t>
      </w:r>
      <w:r>
        <w:rPr>
          <w:rFonts w:hint="eastAsia" w:ascii="仿宋" w:hAnsi="仿宋" w:eastAsia="仿宋" w:cs="仿宋"/>
          <w:sz w:val="32"/>
          <w:szCs w:val="32"/>
        </w:rPr>
        <w:t>主动整合内容重复、合作对象重叠的建议。对于扎堆提交“同质化”合作建议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，或反复拆组换人、换合作国别提交</w:t>
      </w:r>
      <w:r>
        <w:rPr>
          <w:rFonts w:hint="eastAsia" w:ascii="仿宋" w:hAnsi="仿宋" w:eastAsia="仿宋" w:cs="仿宋"/>
          <w:sz w:val="32"/>
          <w:szCs w:val="32"/>
        </w:rPr>
        <w:t>“同质化”合作建议的院属单位，将暂停其上报资格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before="240" w:line="360" w:lineRule="auto"/>
        <w:ind w:firstLine="649" w:firstLineChars="202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填报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说明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登陆新一代ARP国际合作模块，点击“国际伙伴计划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项目建议书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新建”，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完整填写“基本信息”及“建议书内容”页签下相关内容。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“项目类别”栏中选择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“全球共性挑战专项”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“项目执行期”栏中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项目开始时间应为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B597A"/>
    <w:multiLevelType w:val="singleLevel"/>
    <w:tmpl w:val="B5BB59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DE3A43"/>
    <w:multiLevelType w:val="singleLevel"/>
    <w:tmpl w:val="DEDE3A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A669D8"/>
    <w:multiLevelType w:val="multilevel"/>
    <w:tmpl w:val="5AA669D8"/>
    <w:lvl w:ilvl="0" w:tentative="0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0001149D"/>
    <w:rsid w:val="00015886"/>
    <w:rsid w:val="00024E5C"/>
    <w:rsid w:val="00052E09"/>
    <w:rsid w:val="00061C6C"/>
    <w:rsid w:val="00087503"/>
    <w:rsid w:val="000905D0"/>
    <w:rsid w:val="00093C24"/>
    <w:rsid w:val="000C6550"/>
    <w:rsid w:val="00102ACB"/>
    <w:rsid w:val="001036AE"/>
    <w:rsid w:val="0012282F"/>
    <w:rsid w:val="001343CE"/>
    <w:rsid w:val="00134483"/>
    <w:rsid w:val="00141E5C"/>
    <w:rsid w:val="001678D6"/>
    <w:rsid w:val="0017297D"/>
    <w:rsid w:val="00173D24"/>
    <w:rsid w:val="00175A00"/>
    <w:rsid w:val="00180A6A"/>
    <w:rsid w:val="001817E7"/>
    <w:rsid w:val="001A112A"/>
    <w:rsid w:val="001D2B38"/>
    <w:rsid w:val="001E2421"/>
    <w:rsid w:val="00216FDB"/>
    <w:rsid w:val="0022186B"/>
    <w:rsid w:val="00225117"/>
    <w:rsid w:val="00236D53"/>
    <w:rsid w:val="00244D0B"/>
    <w:rsid w:val="00251FC4"/>
    <w:rsid w:val="00267504"/>
    <w:rsid w:val="002766C6"/>
    <w:rsid w:val="00295CC0"/>
    <w:rsid w:val="002A41FB"/>
    <w:rsid w:val="002C22E9"/>
    <w:rsid w:val="002E32AF"/>
    <w:rsid w:val="00304858"/>
    <w:rsid w:val="00316675"/>
    <w:rsid w:val="00331650"/>
    <w:rsid w:val="0036492C"/>
    <w:rsid w:val="0037015C"/>
    <w:rsid w:val="00374319"/>
    <w:rsid w:val="00375A79"/>
    <w:rsid w:val="0038366A"/>
    <w:rsid w:val="00384C00"/>
    <w:rsid w:val="003A5DC7"/>
    <w:rsid w:val="003B6FA1"/>
    <w:rsid w:val="003C2F4D"/>
    <w:rsid w:val="003D120D"/>
    <w:rsid w:val="003D4348"/>
    <w:rsid w:val="003D4E16"/>
    <w:rsid w:val="003E40DF"/>
    <w:rsid w:val="003F512D"/>
    <w:rsid w:val="003F6D8A"/>
    <w:rsid w:val="003F72E4"/>
    <w:rsid w:val="0040639E"/>
    <w:rsid w:val="004101AA"/>
    <w:rsid w:val="00414B12"/>
    <w:rsid w:val="004205AF"/>
    <w:rsid w:val="004249EF"/>
    <w:rsid w:val="0042781C"/>
    <w:rsid w:val="00491889"/>
    <w:rsid w:val="004C7934"/>
    <w:rsid w:val="004D117C"/>
    <w:rsid w:val="004D1AC9"/>
    <w:rsid w:val="004D58C2"/>
    <w:rsid w:val="004F0868"/>
    <w:rsid w:val="00500D01"/>
    <w:rsid w:val="00506647"/>
    <w:rsid w:val="005151CC"/>
    <w:rsid w:val="005276A7"/>
    <w:rsid w:val="005302EE"/>
    <w:rsid w:val="0053130F"/>
    <w:rsid w:val="005408E0"/>
    <w:rsid w:val="00553FFA"/>
    <w:rsid w:val="0055608A"/>
    <w:rsid w:val="00556359"/>
    <w:rsid w:val="00564441"/>
    <w:rsid w:val="00570D22"/>
    <w:rsid w:val="00592979"/>
    <w:rsid w:val="005B2922"/>
    <w:rsid w:val="005C2BB8"/>
    <w:rsid w:val="005C4C61"/>
    <w:rsid w:val="005C6448"/>
    <w:rsid w:val="005D3819"/>
    <w:rsid w:val="005E112A"/>
    <w:rsid w:val="005E184A"/>
    <w:rsid w:val="005E20E9"/>
    <w:rsid w:val="005E3038"/>
    <w:rsid w:val="00615CB4"/>
    <w:rsid w:val="006242D8"/>
    <w:rsid w:val="00624CA0"/>
    <w:rsid w:val="00652B21"/>
    <w:rsid w:val="0065552C"/>
    <w:rsid w:val="00655615"/>
    <w:rsid w:val="0066494D"/>
    <w:rsid w:val="006909EA"/>
    <w:rsid w:val="006B00CB"/>
    <w:rsid w:val="006B414E"/>
    <w:rsid w:val="006F1D25"/>
    <w:rsid w:val="006F35F0"/>
    <w:rsid w:val="00701DAF"/>
    <w:rsid w:val="00704D4C"/>
    <w:rsid w:val="00705C09"/>
    <w:rsid w:val="00714CE7"/>
    <w:rsid w:val="007169FC"/>
    <w:rsid w:val="00723D88"/>
    <w:rsid w:val="00725A14"/>
    <w:rsid w:val="007374C7"/>
    <w:rsid w:val="0075697A"/>
    <w:rsid w:val="007A2685"/>
    <w:rsid w:val="007A4D18"/>
    <w:rsid w:val="008215EE"/>
    <w:rsid w:val="00824607"/>
    <w:rsid w:val="00835150"/>
    <w:rsid w:val="008817F7"/>
    <w:rsid w:val="00881B34"/>
    <w:rsid w:val="008A3C9B"/>
    <w:rsid w:val="008A5501"/>
    <w:rsid w:val="008B5EAB"/>
    <w:rsid w:val="008C1E64"/>
    <w:rsid w:val="008C705F"/>
    <w:rsid w:val="008E2785"/>
    <w:rsid w:val="009028C3"/>
    <w:rsid w:val="00907B50"/>
    <w:rsid w:val="009106D4"/>
    <w:rsid w:val="00912CC7"/>
    <w:rsid w:val="00922FD0"/>
    <w:rsid w:val="00923171"/>
    <w:rsid w:val="009431E2"/>
    <w:rsid w:val="00952539"/>
    <w:rsid w:val="00954375"/>
    <w:rsid w:val="0097157C"/>
    <w:rsid w:val="00993733"/>
    <w:rsid w:val="009E6671"/>
    <w:rsid w:val="009E71F5"/>
    <w:rsid w:val="009F64B5"/>
    <w:rsid w:val="00A00634"/>
    <w:rsid w:val="00A014AB"/>
    <w:rsid w:val="00A07D04"/>
    <w:rsid w:val="00A230B3"/>
    <w:rsid w:val="00A27F83"/>
    <w:rsid w:val="00A95718"/>
    <w:rsid w:val="00AA2BD4"/>
    <w:rsid w:val="00AA370F"/>
    <w:rsid w:val="00AF39BE"/>
    <w:rsid w:val="00AF6420"/>
    <w:rsid w:val="00B07429"/>
    <w:rsid w:val="00B11427"/>
    <w:rsid w:val="00B32A76"/>
    <w:rsid w:val="00B542E4"/>
    <w:rsid w:val="00B57670"/>
    <w:rsid w:val="00B63B18"/>
    <w:rsid w:val="00B72A6C"/>
    <w:rsid w:val="00B74785"/>
    <w:rsid w:val="00B84866"/>
    <w:rsid w:val="00B84DC6"/>
    <w:rsid w:val="00BC200E"/>
    <w:rsid w:val="00BC40F9"/>
    <w:rsid w:val="00BD0C4D"/>
    <w:rsid w:val="00BF3159"/>
    <w:rsid w:val="00C54AD3"/>
    <w:rsid w:val="00C76610"/>
    <w:rsid w:val="00C8556B"/>
    <w:rsid w:val="00C87C48"/>
    <w:rsid w:val="00C95BDF"/>
    <w:rsid w:val="00CC6953"/>
    <w:rsid w:val="00CE4FA8"/>
    <w:rsid w:val="00D12BE6"/>
    <w:rsid w:val="00D24D7B"/>
    <w:rsid w:val="00D32459"/>
    <w:rsid w:val="00D3435B"/>
    <w:rsid w:val="00D375D9"/>
    <w:rsid w:val="00D41189"/>
    <w:rsid w:val="00D72CB2"/>
    <w:rsid w:val="00D94C37"/>
    <w:rsid w:val="00DB7366"/>
    <w:rsid w:val="00DF05B1"/>
    <w:rsid w:val="00E00A8C"/>
    <w:rsid w:val="00E06595"/>
    <w:rsid w:val="00E10505"/>
    <w:rsid w:val="00E116A5"/>
    <w:rsid w:val="00E12D7F"/>
    <w:rsid w:val="00E130AB"/>
    <w:rsid w:val="00E14CC7"/>
    <w:rsid w:val="00E1618A"/>
    <w:rsid w:val="00E416ED"/>
    <w:rsid w:val="00E4466B"/>
    <w:rsid w:val="00E61C90"/>
    <w:rsid w:val="00E65D4B"/>
    <w:rsid w:val="00E81D7E"/>
    <w:rsid w:val="00E82FEB"/>
    <w:rsid w:val="00E925F7"/>
    <w:rsid w:val="00EA3F4B"/>
    <w:rsid w:val="00EC641C"/>
    <w:rsid w:val="00EF0BAF"/>
    <w:rsid w:val="00EF332E"/>
    <w:rsid w:val="00F019CE"/>
    <w:rsid w:val="00F11D0C"/>
    <w:rsid w:val="00F13147"/>
    <w:rsid w:val="00F174FA"/>
    <w:rsid w:val="00F24E42"/>
    <w:rsid w:val="00F25067"/>
    <w:rsid w:val="00F343BA"/>
    <w:rsid w:val="00F5608C"/>
    <w:rsid w:val="00F569BA"/>
    <w:rsid w:val="00F62704"/>
    <w:rsid w:val="00F7444E"/>
    <w:rsid w:val="00F8170F"/>
    <w:rsid w:val="00F835A2"/>
    <w:rsid w:val="00F85C37"/>
    <w:rsid w:val="00F96390"/>
    <w:rsid w:val="00FA4AE8"/>
    <w:rsid w:val="00FA6A15"/>
    <w:rsid w:val="00FA7082"/>
    <w:rsid w:val="00FB0B07"/>
    <w:rsid w:val="00FD051A"/>
    <w:rsid w:val="00FD7301"/>
    <w:rsid w:val="00FE2BDA"/>
    <w:rsid w:val="00FE35F0"/>
    <w:rsid w:val="00FF3FD8"/>
    <w:rsid w:val="0FE673FB"/>
    <w:rsid w:val="1FD91EB0"/>
    <w:rsid w:val="37E72245"/>
    <w:rsid w:val="3D5F0901"/>
    <w:rsid w:val="3F65709C"/>
    <w:rsid w:val="3F73F2A6"/>
    <w:rsid w:val="3F7979D0"/>
    <w:rsid w:val="3FEFDABC"/>
    <w:rsid w:val="3FF149EE"/>
    <w:rsid w:val="3FF6C8D6"/>
    <w:rsid w:val="47FFAC92"/>
    <w:rsid w:val="49DF123D"/>
    <w:rsid w:val="4E55C739"/>
    <w:rsid w:val="5B7B04F6"/>
    <w:rsid w:val="5F7F3116"/>
    <w:rsid w:val="66DF4925"/>
    <w:rsid w:val="6CF3E279"/>
    <w:rsid w:val="6F592B0A"/>
    <w:rsid w:val="77F75223"/>
    <w:rsid w:val="79EDAB17"/>
    <w:rsid w:val="7AEC944A"/>
    <w:rsid w:val="7AF78E19"/>
    <w:rsid w:val="7BFB3B2D"/>
    <w:rsid w:val="7BFF4773"/>
    <w:rsid w:val="7CDDE4B0"/>
    <w:rsid w:val="7DFB4F75"/>
    <w:rsid w:val="7EFFBF41"/>
    <w:rsid w:val="7FA3AAE2"/>
    <w:rsid w:val="7FC7A7C1"/>
    <w:rsid w:val="7FFD890B"/>
    <w:rsid w:val="BAFF0B75"/>
    <w:rsid w:val="BEF39E39"/>
    <w:rsid w:val="BFEF1BD9"/>
    <w:rsid w:val="BFFF4316"/>
    <w:rsid w:val="D6FFE537"/>
    <w:rsid w:val="DDFE5DD3"/>
    <w:rsid w:val="DDFFA7C7"/>
    <w:rsid w:val="EE799FFB"/>
    <w:rsid w:val="F5FB4F7E"/>
    <w:rsid w:val="F7F5C9D3"/>
    <w:rsid w:val="F7FFAC38"/>
    <w:rsid w:val="F9FD3CFF"/>
    <w:rsid w:val="FAFFE300"/>
    <w:rsid w:val="FDB7257B"/>
    <w:rsid w:val="FF4D5712"/>
    <w:rsid w:val="FF7F514B"/>
    <w:rsid w:val="FF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714</Characters>
  <Lines>5</Lines>
  <Paragraphs>1</Paragraphs>
  <TotalTime>25</TotalTime>
  <ScaleCrop>false</ScaleCrop>
  <LinksUpToDate>false</LinksUpToDate>
  <CharactersWithSpaces>838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2017-01-30T10:20:00Z</dcterms:created>
  <dc:creator>Ningning Zhang</dc:creator>
  <cp:lastModifiedBy>casuser</cp:lastModifiedBy>
  <cp:lastPrinted>2023-07-11T11:53:22Z</cp:lastPrinted>
  <dcterms:modified xsi:type="dcterms:W3CDTF">2023-07-11T12:03:43Z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