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Theme="minorEastAsia"/>
          <w:color w:val="auto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沈阳市技术转移示范机构专项申报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仿宋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</w:rPr>
        <w:t>支持对象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经沈阳市科技局备案的沈阳市技术转移机构依托单位。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二、支持方式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按照独立法人机构和法人内设机构分别进行绩效评价，评价优秀的数量不超过参评数量的30%，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每家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给予最高30万元奖励。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三、申报</w:t>
      </w:r>
      <w:r>
        <w:rPr>
          <w:rFonts w:hint="eastAsia" w:ascii="黑体" w:hAnsi="黑体" w:eastAsia="黑体"/>
          <w:color w:val="auto"/>
          <w:kern w:val="0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本专项将在2023年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沈阳市技术转移机构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绩效评价结果公布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填报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，具体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市科技局成果处：陈 茜，22740339</w:t>
      </w:r>
    </w:p>
    <w:p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D242F-BCE9-40E5-8189-E18B787F88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6F53AF-70BC-4224-B955-8B5D8215AB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200CBFF-C0DC-4B91-A138-C11D9A068FA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7206F21-61C6-4399-B4ED-4345A16B18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A10A2541-496B-4C4C-829E-E4F4903F0B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mY1YjYxZWVkMDNjZTQwMTgyYzYzMWQ1ODdlY2UifQ=="/>
  </w:docVars>
  <w:rsids>
    <w:rsidRoot w:val="7EA45EE1"/>
    <w:rsid w:val="7EA4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Normal (Web)"/>
    <w:basedOn w:val="1"/>
    <w:semiHidden/>
    <w:unhideWhenUsed/>
    <w:qFormat/>
    <w:uiPriority w:val="0"/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2023-07-06T01:52:00Z</dcterms:created>
  <dc:creator>岳雨</dc:creator>
  <cp:lastModifiedBy>岳雨</cp:lastModifiedBy>
  <dcterms:modified xsi:type="dcterms:W3CDTF">2023-07-06T01:53:03Z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848672221B534728B2822A7FFA0944FF_11</vt:lpwstr>
  </property>
</Properties>
</file>