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沈阳市科技创新券专项申报要求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本专项将在完成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年沈阳市科技创新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券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兑付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启动申报，具体时间另行通知。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支持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科技创新券项目申报对象为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年沈阳市科技创新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券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兑付技术和财务评审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的企业和创业团队，具体名单另行通知。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条件平台服务试点项目申报对象为与市科技局签订《沈阳市科技条件平台服务基地共建协议》的高校院所。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仿宋"/>
          <w:bCs/>
          <w:color w:val="auto"/>
          <w:kern w:val="0"/>
          <w:sz w:val="32"/>
          <w:szCs w:val="32"/>
        </w:rPr>
        <w:t>、</w:t>
      </w:r>
      <w:r>
        <w:rPr>
          <w:rFonts w:ascii="黑体" w:hAnsi="黑体" w:eastAsia="黑体" w:cs="仿宋"/>
          <w:bCs/>
          <w:color w:val="auto"/>
          <w:kern w:val="0"/>
          <w:sz w:val="32"/>
          <w:szCs w:val="32"/>
        </w:rPr>
        <w:t>申报方式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/>
        </w:rPr>
        <w:t>科技创新券项目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符合条件的企业和创业团队应登录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沈阳市科技创新管理平台进入“科技计划项目-项目申报”模块完成在线备案。计划类别请选择“202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年度沈阳市科学技术计划”，专项类别请选择“科技创新券”，资助类别请选择“专项信息备案”，管理类别请选择“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基础研究与科技平台处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申报项目名称请规范填写“XXX企业科技创新券兑付”。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备案单位应通过“附件”上传创新券兑付申报书及承诺书。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/>
        </w:rPr>
        <w:t>条件平台服务试点项目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符合条件的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高校院所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沈阳市科技创新管理平台进入“科技计划项目-项目申报”模块完成在线备案。计划类别请选择“202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年度沈阳市科学技术计划”，专项类别请选择“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条件平台服务试点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”，资助类别请选择“专项信息备案”，管理类别请选择“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基础研究与科技平台处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申报项目名称请规范填写“XXX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高校院所条件平台服务试点奖励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备案单位应通过“附件”上传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绩效考核材料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市科技局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eastAsia="zh-CN"/>
        </w:rPr>
        <w:t>基础研究与科技平台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eastAsia="zh-CN"/>
        </w:rPr>
        <w:t>：李新，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val="en-US" w:eastAsia="zh-CN"/>
        </w:rPr>
        <w:t>2728692</w:t>
      </w:r>
    </w:p>
    <w:p>
      <w:pPr>
        <w:kinsoku/>
        <w:wordWrap/>
        <w:overflowPunct/>
        <w:topLinePunct w:val="0"/>
        <w:bidi w:val="0"/>
        <w:snapToGrid/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E8405E-DA73-4289-A0CC-21D2523BC1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2CE45E-40A6-44F2-B544-CA07738E6C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986904-EBC1-494A-9D7E-B9AE9E37B06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4B5F59F-92ED-4AA3-9C17-4B5580CE0D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E8A3813-4005-44DF-8182-6D9E397231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D2C13F6-7576-4641-8EDE-FACF491BB55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1A822EBD-53AE-48AB-87CA-2B10E18C64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mY1YjYxZWVkMDNjZTQwMTgyYzYzMWQ1ODdlY2UifQ=="/>
  </w:docVars>
  <w:rsids>
    <w:rsidRoot w:val="148E3F39"/>
    <w:rsid w:val="148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2023-07-06T01:45:00Z</dcterms:created>
  <dc:creator>岳雨</dc:creator>
  <cp:lastModifiedBy>岳雨</cp:lastModifiedBy>
  <dcterms:modified xsi:type="dcterms:W3CDTF">2023-07-06T01:45:53Z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C9A8FBCAD51D477D90FC7ED7C76DF268_11</vt:lpwstr>
  </property>
</Properties>
</file>