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岗位说明及支持政策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firstLine="562" w:firstLineChars="200"/>
        <w:textAlignment w:val="auto"/>
        <w:rPr>
          <w:rFonts w:ascii="仿宋_GB2312" w:hAnsi="Times New Roman" w:eastAsia="仿宋_GB2312" w:cs="Times New Roman"/>
          <w:b/>
          <w:bCs/>
          <w:sz w:val="28"/>
          <w:szCs w:val="28"/>
        </w:rPr>
      </w:pPr>
      <w:bookmarkStart w:id="0" w:name="_GoBack"/>
      <w:r>
        <w:rPr>
          <w:rFonts w:ascii="仿宋_GB2312" w:hAnsi="Times New Roman" w:eastAsia="仿宋_GB2312" w:cs="Times New Roman"/>
          <w:b/>
          <w:bCs/>
          <w:sz w:val="28"/>
          <w:szCs w:val="28"/>
        </w:rPr>
        <w:t>1、岗位说明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（1）首席科学家：作为组群总负责人，负责组群的组建与管理、组群方向的设置与调整、重大成果的凝练与任务争取等。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2）责任研究员、独立PI岗位：以责任研究员或独立PI（研究员）为单元组建，作为组群研究方向的牵头人，在首席科学家的指导下，负责组群方向（包括培育方向）的凝练、任务争取等工作。独立PI具有相对独立的人、财、物权力。对新招聘人员的管理、工资、合同等完全负责，相关费用和人事管理由独立PI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（3）组群成员：作为研究方向的主要骨干，配合责任研究员和首席科学家开展具体科研工作、争取科研任务以及配合组群完成其他工作等。</w:t>
      </w:r>
    </w:p>
    <w:bookmarkEnd w:id="0"/>
    <w:p>
      <w:pPr>
        <w:spacing w:before="156" w:beforeLines="50"/>
        <w:ind w:firstLine="562" w:firstLineChars="200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2、支持政策</w:t>
      </w:r>
    </w:p>
    <w:p>
      <w:pPr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研究所每年在科研经费、平台建设、人力资源等方面给予组群倾斜性支持，并由首席科学家支配，主要用于组群发展与运行、前沿方向的引导性支持、重大成果凝练等。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4M2I1M2Q3NmI3ZjcwYTQ2NGRmZGY1NWVjOGYxNGEifQ=="/>
  </w:docVars>
  <w:rsids>
    <w:rsidRoot w:val="008A358D"/>
    <w:rsid w:val="008A358D"/>
    <w:rsid w:val="00964429"/>
    <w:rsid w:val="76B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361</Characters>
  <Lines>2</Lines>
  <Paragraphs>1</Paragraphs>
  <TotalTime>2</TotalTime>
  <ScaleCrop>false</ScaleCrop>
  <LinksUpToDate>false</LinksUpToDate>
  <CharactersWithSpaces>361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2022-09-28T09:32:00Z</dcterms:created>
  <dc:creator>付彬</dc:creator>
  <cp:lastModifiedBy>Administrator</cp:lastModifiedBy>
  <dcterms:modified xsi:type="dcterms:W3CDTF">2022-09-28T12:08:11Z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F70F2BFEEE7A47F6AF3BCDED85D206D2</vt:lpwstr>
  </property>
</Properties>
</file>